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4ACE8" w14:textId="04AB38ED" w:rsidR="00FA1EB0" w:rsidRPr="00A65C53" w:rsidRDefault="00FA1EB0" w:rsidP="0002502A">
      <w:pPr>
        <w:spacing w:line="36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caps/>
          <w:sz w:val="28"/>
          <w:szCs w:val="28"/>
          <w:lang w:eastAsia="it-IT"/>
        </w:rPr>
        <w:t>SPINOZA</w:t>
      </w:r>
      <w:r w:rsidR="00A65C53">
        <w:rPr>
          <w:rFonts w:ascii="Times New Roman" w:eastAsia="Times New Roman" w:hAnsi="Times New Roman" w:cs="Times New Roman"/>
          <w:b/>
          <w:caps/>
          <w:sz w:val="28"/>
          <w:szCs w:val="28"/>
          <w:lang w:eastAsia="it-IT"/>
        </w:rPr>
        <w:t xml:space="preserve"> </w:t>
      </w:r>
      <w:r w:rsidR="00A65C53" w:rsidRPr="00A65C53">
        <w:rPr>
          <w:rFonts w:ascii="Times New Roman" w:eastAsia="Times New Roman" w:hAnsi="Times New Roman" w:cs="Times New Roman"/>
          <w:sz w:val="28"/>
          <w:szCs w:val="28"/>
          <w:lang w:eastAsia="it-IT"/>
        </w:rPr>
        <w:t>(1632, Amsterdam - 1677, La Haye)</w:t>
      </w:r>
    </w:p>
    <w:p w14:paraId="6B544E7F" w14:textId="0F53A550" w:rsidR="00304F1F" w:rsidRPr="00B16081" w:rsidRDefault="008E37B0" w:rsidP="0002502A">
      <w:pPr>
        <w:spacing w:line="360" w:lineRule="auto"/>
        <w:jc w:val="both"/>
        <w:rPr>
          <w:rFonts w:ascii="Times New Roman" w:eastAsia="Times New Roman" w:hAnsi="Times New Roman" w:cs="Times New Roman"/>
          <w:lang w:eastAsia="it-IT"/>
        </w:rPr>
      </w:pPr>
      <w:r>
        <w:rPr>
          <w:rFonts w:eastAsia="Times New Roman" w:cs="Times New Roman"/>
          <w:lang w:eastAsia="it-IT"/>
        </w:rPr>
        <w:t>Ces trois</w:t>
      </w:r>
      <w:r w:rsidR="00304F1F">
        <w:rPr>
          <w:rFonts w:eastAsia="Times New Roman" w:cs="Times New Roman"/>
          <w:lang w:eastAsia="it-IT"/>
        </w:rPr>
        <w:t xml:space="preserve"> extraits sont issus</w:t>
      </w:r>
      <w:r w:rsidR="00304F1F" w:rsidRPr="000413EC">
        <w:rPr>
          <w:rFonts w:eastAsia="Times New Roman" w:cs="Times New Roman"/>
          <w:lang w:eastAsia="it-IT"/>
        </w:rPr>
        <w:t xml:space="preserve"> </w:t>
      </w:r>
      <w:r>
        <w:rPr>
          <w:rFonts w:eastAsia="Times New Roman" w:cs="Times New Roman"/>
          <w:lang w:eastAsia="it-IT"/>
        </w:rPr>
        <w:t xml:space="preserve">de la troisième partie de </w:t>
      </w:r>
      <w:bookmarkStart w:id="0" w:name="_GoBack"/>
      <w:bookmarkEnd w:id="0"/>
      <w:r w:rsidR="00304F1F">
        <w:rPr>
          <w:rFonts w:eastAsia="Times New Roman" w:cs="Times New Roman"/>
          <w:lang w:eastAsia="it-IT"/>
        </w:rPr>
        <w:t>l’</w:t>
      </w:r>
      <w:r w:rsidR="00304F1F">
        <w:rPr>
          <w:rFonts w:eastAsia="Times New Roman" w:cs="Times New Roman"/>
          <w:i/>
          <w:lang w:eastAsia="it-IT"/>
        </w:rPr>
        <w:t>Ethique</w:t>
      </w:r>
      <w:r w:rsidR="00304F1F" w:rsidRPr="000413EC">
        <w:rPr>
          <w:rFonts w:eastAsia="Times New Roman" w:cs="Times New Roman"/>
          <w:lang w:eastAsia="it-IT"/>
        </w:rPr>
        <w:t xml:space="preserve"> </w:t>
      </w:r>
      <w:r w:rsidR="00304F1F">
        <w:rPr>
          <w:rFonts w:eastAsia="Times New Roman" w:cs="Times New Roman"/>
          <w:lang w:eastAsia="it-IT"/>
        </w:rPr>
        <w:t>intitulée « de l’origine et de la nature des affections », dont voici la préface :</w:t>
      </w:r>
    </w:p>
    <w:p w14:paraId="1C544FCE" w14:textId="77777777" w:rsidR="00304F1F" w:rsidRDefault="00304F1F" w:rsidP="0002502A">
      <w:pPr>
        <w:spacing w:line="360" w:lineRule="auto"/>
        <w:jc w:val="both"/>
        <w:rPr>
          <w:rFonts w:ascii="Times New Roman" w:eastAsia="Times New Roman" w:hAnsi="Times New Roman" w:cs="Times New Roman"/>
          <w:b/>
          <w:lang w:eastAsia="it-IT"/>
        </w:rPr>
      </w:pPr>
    </w:p>
    <w:p w14:paraId="69865A70" w14:textId="3C061101" w:rsidR="00304F1F" w:rsidRPr="00377977" w:rsidRDefault="00304F1F" w:rsidP="0002502A">
      <w:pPr>
        <w:tabs>
          <w:tab w:val="center" w:pos="4536"/>
        </w:tabs>
        <w:spacing w:line="360" w:lineRule="auto"/>
        <w:jc w:val="center"/>
        <w:rPr>
          <w:rFonts w:eastAsia="Times New Roman"/>
        </w:rPr>
      </w:pPr>
      <w:r w:rsidRPr="00CF7326">
        <w:rPr>
          <w:rFonts w:eastAsia="Times New Roman"/>
          <w:b/>
        </w:rPr>
        <w:t>ETHICES</w:t>
      </w:r>
      <w:r>
        <w:rPr>
          <w:rFonts w:eastAsia="Times New Roman"/>
          <w:b/>
        </w:rPr>
        <w:t xml:space="preserve"> [texte établi par F. Akkerman et P. Steenbakers]</w:t>
      </w:r>
    </w:p>
    <w:p w14:paraId="62487B43" w14:textId="77777777" w:rsidR="00304F1F" w:rsidRPr="00CF7326" w:rsidRDefault="00304F1F" w:rsidP="0002502A">
      <w:pPr>
        <w:spacing w:line="360" w:lineRule="auto"/>
        <w:jc w:val="center"/>
        <w:rPr>
          <w:rFonts w:eastAsia="Times New Roman"/>
        </w:rPr>
      </w:pPr>
      <w:r w:rsidRPr="00CF7326">
        <w:rPr>
          <w:rFonts w:eastAsia="Times New Roman"/>
          <w:i/>
        </w:rPr>
        <w:t>Pars Tertia</w:t>
      </w:r>
    </w:p>
    <w:p w14:paraId="11ADADDB" w14:textId="77777777" w:rsidR="00304F1F" w:rsidRPr="006E1DA3" w:rsidRDefault="00304F1F" w:rsidP="0002502A">
      <w:pPr>
        <w:spacing w:line="360" w:lineRule="auto"/>
      </w:pPr>
    </w:p>
    <w:p w14:paraId="4EF36F58" w14:textId="77777777" w:rsidR="00304F1F" w:rsidRPr="00CF7326" w:rsidRDefault="00304F1F" w:rsidP="0002502A">
      <w:pPr>
        <w:spacing w:line="360" w:lineRule="auto"/>
        <w:jc w:val="center"/>
        <w:rPr>
          <w:rFonts w:eastAsia="Times New Roman"/>
        </w:rPr>
      </w:pPr>
      <w:r w:rsidRPr="00CF7326">
        <w:rPr>
          <w:rFonts w:eastAsia="Times New Roman"/>
        </w:rPr>
        <w:t>DE</w:t>
      </w:r>
    </w:p>
    <w:p w14:paraId="6C035311" w14:textId="77777777" w:rsidR="00304F1F" w:rsidRPr="003D6C2D" w:rsidRDefault="00304F1F" w:rsidP="0002502A">
      <w:pPr>
        <w:spacing w:line="360" w:lineRule="auto"/>
        <w:jc w:val="center"/>
        <w:rPr>
          <w:rFonts w:eastAsia="Times New Roman"/>
          <w:i/>
        </w:rPr>
      </w:pPr>
      <w:r w:rsidRPr="00CF7326">
        <w:rPr>
          <w:rFonts w:eastAsia="Times New Roman"/>
          <w:i/>
        </w:rPr>
        <w:t>Origine et</w:t>
      </w:r>
      <w:r w:rsidRPr="00647071">
        <w:rPr>
          <w:rFonts w:eastAsia="Times New Roman"/>
          <w:i/>
        </w:rPr>
        <w:t xml:space="preserve"> </w:t>
      </w:r>
      <w:r w:rsidRPr="00CF7326">
        <w:rPr>
          <w:rFonts w:eastAsia="Times New Roman"/>
          <w:i/>
        </w:rPr>
        <w:t>Natura</w:t>
      </w:r>
    </w:p>
    <w:p w14:paraId="28D5C1C7" w14:textId="1C2A94FB" w:rsidR="00304F1F" w:rsidRDefault="00304F1F" w:rsidP="0002502A">
      <w:pPr>
        <w:spacing w:line="360" w:lineRule="auto"/>
        <w:jc w:val="center"/>
        <w:rPr>
          <w:rFonts w:eastAsia="Times New Roman"/>
        </w:rPr>
      </w:pPr>
      <w:r w:rsidRPr="00CF7326">
        <w:rPr>
          <w:rFonts w:eastAsia="Times New Roman"/>
        </w:rPr>
        <w:t>AFFECTUUM</w:t>
      </w:r>
    </w:p>
    <w:p w14:paraId="28A219C2" w14:textId="77777777" w:rsidR="0002502A" w:rsidRPr="00CF7326" w:rsidRDefault="0002502A" w:rsidP="0002502A">
      <w:pPr>
        <w:spacing w:line="360" w:lineRule="auto"/>
        <w:jc w:val="center"/>
        <w:rPr>
          <w:rFonts w:eastAsia="Times New Roman"/>
        </w:rPr>
      </w:pPr>
    </w:p>
    <w:p w14:paraId="53C05825" w14:textId="41D49BE8" w:rsidR="00304F1F" w:rsidRDefault="00304F1F" w:rsidP="0002502A">
      <w:pPr>
        <w:spacing w:line="360" w:lineRule="auto"/>
        <w:jc w:val="both"/>
        <w:rPr>
          <w:rFonts w:eastAsia="Times New Roman"/>
          <w:i/>
        </w:rPr>
      </w:pPr>
      <w:r w:rsidRPr="00CF7326">
        <w:rPr>
          <w:rFonts w:eastAsia="Times New Roman"/>
          <w:i/>
        </w:rPr>
        <w:t xml:space="preserve">Plerique, qui de affectibus et hominum vivendi ratione scripserunt, videntur non de rebus naturalibus, quae communes naturae leges sequuntur, sed de rebus, quae extra naturam sunt, agere. Imo hominem in natura veluti imperium in imperio concipere videntur. Nam hominem naturae ordinem magis perturbare quam sequi ipsumque in suas actiones absolutam habere potentiam nec aliunde quam a se ipso determinari credunt. Humanae deinde impotentiae et inconstantiae causam non communi naturae potentiae, sed nescio cui naturae humanae vitio tribuunt, quam propterea flent, rident, contemnunt, vel, quod plerumque fit, detestantur; et qui humanae mentis impotentiam eloquentius vel argutius carpere novit veluti divinus habetur. Non defuerunt tamen viri praestantissimi (quorum labori et industriae nos multum debere fatemur), qui de recta vivendi ratione praeclara multa scripserint et plena prudentiae consilia mortalibus dederint; verum affectuum naturam et vires, et quid contra mens in iisdem moderandis possit, nemo, quod sciam, determinavit. Scio equidem celeberrimum Cartesium, licet etiam crediderit mentem in suas actiones absolutam habere potentiam, affectus tamen humanos per primas suas causas explicare simulque viam ostendere studuisse, qua mens in affectus absolutum habere possit imperium; sed, mea quidem sententia, nihil praeter magni sui ingenii acumen ostendit, ut suo loco demonstrabo. Nam ad illos revertere volo, qui hominum affectus et actiones detestari vel ridere malunt quam intelligere. His sine dubio mirum videbitur, quod hominum vitia et ineptias more geometrico tractare aggrediar, et certa ratione demonstrare velim ea, quae rationi repugnare, quaeque vana, absurda et horrenda esse clamitant. </w:t>
      </w:r>
    </w:p>
    <w:p w14:paraId="7F77DF05" w14:textId="5817A7F8" w:rsidR="00304F1F" w:rsidRDefault="00304F1F" w:rsidP="0002502A">
      <w:pPr>
        <w:spacing w:line="360" w:lineRule="auto"/>
        <w:jc w:val="both"/>
        <w:rPr>
          <w:rFonts w:ascii="Times New Roman" w:eastAsia="Times New Roman" w:hAnsi="Times New Roman" w:cs="Times New Roman"/>
          <w:caps/>
          <w:lang w:eastAsia="it-IT"/>
        </w:rPr>
      </w:pPr>
      <w:r>
        <w:rPr>
          <w:rFonts w:eastAsia="Times New Roman"/>
          <w:i/>
        </w:rPr>
        <w:lastRenderedPageBreak/>
        <w:tab/>
      </w:r>
      <w:r w:rsidRPr="00CF7326">
        <w:rPr>
          <w:rFonts w:eastAsia="Times New Roman"/>
          <w:i/>
        </w:rPr>
        <w:t>Sed mea haec est ratio</w:t>
      </w:r>
      <w:proofErr w:type="gramStart"/>
      <w:r w:rsidRPr="00CF7326">
        <w:rPr>
          <w:rFonts w:eastAsia="Times New Roman"/>
          <w:i/>
        </w:rPr>
        <w:t>:</w:t>
      </w:r>
      <w:proofErr w:type="gramEnd"/>
      <w:r w:rsidRPr="00741B38">
        <w:rPr>
          <w:rStyle w:val="Marquenotebasdepage"/>
          <w:rFonts w:eastAsia="Times New Roman"/>
        </w:rPr>
        <w:t xml:space="preserve"> </w:t>
      </w:r>
      <w:r w:rsidRPr="00CF7326">
        <w:rPr>
          <w:rFonts w:eastAsia="Times New Roman"/>
          <w:i/>
        </w:rPr>
        <w:t>nihil in natura fit, quod ipsius vitio possit tribui; est namque natura semper eadem et ubique una, eademque ejus virtus et agendi potentia; hoc est, naturae leges et regulae, secundum quas omnia fiunt et ex unis formis in alias mutantur, sunt ubique et semper eaedem</w:t>
      </w:r>
      <w:r>
        <w:rPr>
          <w:rFonts w:eastAsia="Times New Roman"/>
          <w:i/>
        </w:rPr>
        <w:t>;</w:t>
      </w:r>
      <w:r w:rsidRPr="00CF7326">
        <w:rPr>
          <w:rFonts w:eastAsia="Times New Roman"/>
          <w:i/>
        </w:rPr>
        <w:t xml:space="preserve"> atque adeo una eademque etiam debet esse ratio rerum qualiumcunque naturam intelligendi, nempe per leges et regulas naturae universales. Affectus itaque odii, irae, invidiae etc. in se considerati ex eadem naturae necessitate et virtute consequuntur ac reliqua singularia; ac proinde certas causas agnoscunt, per quas intelliguntur certasque proprietates habent cognitione nostra aeque dignas ac proprietates cujuscunque alterius rei, cujus sola contemplatione delectamur. De affectuum itaque natura et viribus ac mentis in eosdem potentia eadem methodo agam, qua in praecedentibus de Deo et mente egi, et humanas actiones atque appetitus considerabo perinde ac si quaestio de lineis, planis aut de corporibus esset.</w:t>
      </w:r>
    </w:p>
    <w:p w14:paraId="34B3C62B" w14:textId="77777777" w:rsidR="00304F1F" w:rsidRDefault="00304F1F" w:rsidP="0002502A">
      <w:pPr>
        <w:spacing w:line="360" w:lineRule="auto"/>
        <w:jc w:val="both"/>
        <w:rPr>
          <w:rFonts w:ascii="Times New Roman" w:eastAsia="Times New Roman" w:hAnsi="Times New Roman" w:cs="Times New Roman"/>
          <w:caps/>
          <w:lang w:eastAsia="it-IT"/>
        </w:rPr>
      </w:pPr>
    </w:p>
    <w:p w14:paraId="1FE360FE" w14:textId="77777777" w:rsidR="0002502A" w:rsidRDefault="0002502A" w:rsidP="0002502A">
      <w:pPr>
        <w:spacing w:line="360" w:lineRule="auto"/>
        <w:jc w:val="both"/>
        <w:rPr>
          <w:rFonts w:ascii="Times New Roman" w:eastAsia="Times New Roman" w:hAnsi="Times New Roman" w:cs="Times New Roman"/>
          <w:caps/>
          <w:lang w:eastAsia="it-IT"/>
        </w:rPr>
      </w:pPr>
    </w:p>
    <w:p w14:paraId="42411251" w14:textId="4E3923C4" w:rsidR="00FA1EB0" w:rsidRPr="0002502A" w:rsidRDefault="0002502A" w:rsidP="0002502A">
      <w:pPr>
        <w:rPr>
          <w:rFonts w:ascii="Times New Roman" w:eastAsia="Times New Roman" w:hAnsi="Times New Roman" w:cs="Times New Roman"/>
          <w:caps/>
          <w:lang w:eastAsia="it-IT"/>
        </w:rPr>
      </w:pPr>
      <w:r>
        <w:rPr>
          <w:rFonts w:ascii="Times New Roman" w:eastAsia="Times New Roman" w:hAnsi="Times New Roman" w:cs="Times New Roman"/>
          <w:caps/>
          <w:lang w:eastAsia="it-IT"/>
        </w:rPr>
        <w:br w:type="page"/>
      </w:r>
    </w:p>
    <w:p w14:paraId="5AB41A1A" w14:textId="72B6314B" w:rsidR="0052090C" w:rsidRPr="00FA1EB0" w:rsidRDefault="0052090C" w:rsidP="0002502A">
      <w:pPr>
        <w:shd w:val="clear" w:color="auto" w:fill="E0E0E0"/>
        <w:spacing w:line="360" w:lineRule="auto"/>
        <w:jc w:val="both"/>
        <w:rPr>
          <w:rFonts w:ascii="Times New Roman" w:eastAsia="Times New Roman" w:hAnsi="Times New Roman" w:cs="Times New Roman"/>
          <w:b/>
          <w:caps/>
          <w:lang w:eastAsia="it-IT"/>
        </w:rPr>
      </w:pPr>
      <w:r w:rsidRPr="00FA1EB0">
        <w:rPr>
          <w:rFonts w:ascii="Times New Roman" w:eastAsia="Times New Roman" w:hAnsi="Times New Roman" w:cs="Times New Roman"/>
          <w:b/>
          <w:caps/>
          <w:lang w:eastAsia="it-IT"/>
        </w:rPr>
        <w:lastRenderedPageBreak/>
        <w:t>Texte 1</w:t>
      </w:r>
      <w:r w:rsidR="00C406E9">
        <w:rPr>
          <w:rFonts w:ascii="Times New Roman" w:eastAsia="Times New Roman" w:hAnsi="Times New Roman" w:cs="Times New Roman"/>
          <w:b/>
          <w:caps/>
          <w:lang w:eastAsia="it-IT"/>
        </w:rPr>
        <w:t xml:space="preserve"> Morsus Conscientiae</w:t>
      </w:r>
    </w:p>
    <w:p w14:paraId="731C72AF" w14:textId="77777777" w:rsidR="00C406E9" w:rsidRDefault="00C406E9" w:rsidP="0002502A">
      <w:pPr>
        <w:spacing w:line="360" w:lineRule="auto"/>
        <w:jc w:val="center"/>
        <w:rPr>
          <w:rFonts w:eastAsia="Times New Roman"/>
          <w:b/>
        </w:rPr>
      </w:pPr>
    </w:p>
    <w:p w14:paraId="4CF6D1D7" w14:textId="77777777" w:rsidR="00277D6F" w:rsidRPr="00CF7326" w:rsidRDefault="00277D6F" w:rsidP="0002502A">
      <w:pPr>
        <w:spacing w:line="360" w:lineRule="auto"/>
        <w:jc w:val="center"/>
        <w:rPr>
          <w:rFonts w:eastAsia="Times New Roman"/>
        </w:rPr>
      </w:pPr>
      <w:r w:rsidRPr="00CF7326">
        <w:rPr>
          <w:rFonts w:eastAsia="Times New Roman"/>
          <w:b/>
        </w:rPr>
        <w:t>Propositio XVIII</w:t>
      </w:r>
    </w:p>
    <w:p w14:paraId="33DCF9DA" w14:textId="77777777" w:rsidR="00277D6F" w:rsidRPr="00CF7326" w:rsidRDefault="00277D6F" w:rsidP="0002502A">
      <w:pPr>
        <w:spacing w:line="360" w:lineRule="auto"/>
        <w:rPr>
          <w:rFonts w:eastAsia="Times New Roman"/>
        </w:rPr>
      </w:pPr>
      <w:r w:rsidRPr="00CF7326">
        <w:rPr>
          <w:rFonts w:eastAsia="Times New Roman"/>
          <w:i/>
        </w:rPr>
        <w:t>Homo ex imagine rei praeteritae aut futurae eodem laetitiae et tristitiae affectu afficitur ac ex imagine rei praesentis.</w:t>
      </w:r>
    </w:p>
    <w:p w14:paraId="3F69E461" w14:textId="77777777" w:rsidR="00277D6F" w:rsidRPr="00CF7326" w:rsidRDefault="00277D6F" w:rsidP="0002502A">
      <w:pPr>
        <w:spacing w:line="360" w:lineRule="auto"/>
        <w:jc w:val="center"/>
        <w:rPr>
          <w:rFonts w:eastAsia="Times New Roman"/>
        </w:rPr>
      </w:pPr>
      <w:r w:rsidRPr="00CF7326">
        <w:rPr>
          <w:rFonts w:eastAsia="Times New Roman"/>
          <w:b/>
        </w:rPr>
        <w:t>Demonstratio</w:t>
      </w:r>
    </w:p>
    <w:p w14:paraId="075340A3" w14:textId="011DE721" w:rsidR="0002502A" w:rsidRDefault="00277D6F" w:rsidP="0002502A">
      <w:pPr>
        <w:spacing w:line="360" w:lineRule="auto"/>
        <w:rPr>
          <w:rFonts w:eastAsia="Times New Roman"/>
          <w:i/>
        </w:rPr>
      </w:pPr>
      <w:r w:rsidRPr="00CF7326">
        <w:rPr>
          <w:rFonts w:eastAsia="Times New Roman"/>
        </w:rPr>
        <w:t>Quamdiu homo rei alicujus imagine affectus est, rem ut praesentem, tametsi non existat, contemplabitur (</w:t>
      </w:r>
      <w:r w:rsidRPr="00CF7326">
        <w:rPr>
          <w:rFonts w:eastAsia="Times New Roman"/>
          <w:i/>
        </w:rPr>
        <w:t xml:space="preserve">per prop. </w:t>
      </w:r>
      <w:r w:rsidRPr="00CF7326">
        <w:rPr>
          <w:rFonts w:eastAsia="Times New Roman"/>
        </w:rPr>
        <w:t>17.</w:t>
      </w:r>
      <w:r w:rsidRPr="00CF7326">
        <w:rPr>
          <w:rFonts w:eastAsia="Times New Roman"/>
          <w:i/>
        </w:rPr>
        <w:t xml:space="preserve"> p. </w:t>
      </w:r>
      <w:r w:rsidRPr="00CF7326">
        <w:rPr>
          <w:rFonts w:eastAsia="Times New Roman"/>
        </w:rPr>
        <w:t>2.</w:t>
      </w:r>
      <w:r w:rsidRPr="00CF7326">
        <w:rPr>
          <w:rFonts w:eastAsia="Times New Roman"/>
          <w:i/>
        </w:rPr>
        <w:t xml:space="preserve"> </w:t>
      </w:r>
      <w:proofErr w:type="gramStart"/>
      <w:r w:rsidRPr="00CF7326">
        <w:rPr>
          <w:rFonts w:eastAsia="Times New Roman"/>
          <w:i/>
        </w:rPr>
        <w:t>cum</w:t>
      </w:r>
      <w:proofErr w:type="gramEnd"/>
      <w:r w:rsidRPr="00CF7326">
        <w:rPr>
          <w:rFonts w:eastAsia="Times New Roman"/>
          <w:i/>
        </w:rPr>
        <w:t xml:space="preserve"> ejusdem coroll.</w:t>
      </w:r>
      <w:r w:rsidRPr="00CF7326">
        <w:rPr>
          <w:rFonts w:eastAsia="Times New Roman"/>
        </w:rPr>
        <w:t>), nec ipsam ut praeteritam aut futuram imaginatur, nisi quatenus ejus imago juncta est imagini temporis praeteriti aut futuri (</w:t>
      </w:r>
      <w:r w:rsidRPr="00CF7326">
        <w:rPr>
          <w:rFonts w:eastAsia="Times New Roman"/>
          <w:i/>
        </w:rPr>
        <w:t xml:space="preserve">vid. schol. prop. </w:t>
      </w:r>
      <w:r w:rsidRPr="00CF7326">
        <w:rPr>
          <w:rFonts w:eastAsia="Times New Roman"/>
        </w:rPr>
        <w:t>44.</w:t>
      </w:r>
      <w:r w:rsidRPr="00CF7326">
        <w:rPr>
          <w:rFonts w:eastAsia="Times New Roman"/>
          <w:i/>
        </w:rPr>
        <w:t xml:space="preserve"> p. </w:t>
      </w:r>
      <w:r w:rsidRPr="00CF7326">
        <w:rPr>
          <w:rFonts w:eastAsia="Times New Roman"/>
        </w:rPr>
        <w:t>2.). Quare rei imago, in se sola considerata, eadem est, sive ad tempus futurum vel praeteritum, sive ad praesens referatur, hoc est (</w:t>
      </w:r>
      <w:r w:rsidRPr="00CF7326">
        <w:rPr>
          <w:rFonts w:eastAsia="Times New Roman"/>
          <w:i/>
        </w:rPr>
        <w:t xml:space="preserve">per coroll. </w:t>
      </w:r>
      <w:r w:rsidRPr="00CF7326">
        <w:rPr>
          <w:rFonts w:eastAsia="Times New Roman"/>
        </w:rPr>
        <w:t>2.</w:t>
      </w:r>
      <w:r w:rsidRPr="00CF7326">
        <w:rPr>
          <w:rFonts w:eastAsia="Times New Roman"/>
          <w:i/>
        </w:rPr>
        <w:t xml:space="preserve"> prop. </w:t>
      </w:r>
      <w:r w:rsidRPr="00CF7326">
        <w:rPr>
          <w:rFonts w:eastAsia="Times New Roman"/>
        </w:rPr>
        <w:t>16.</w:t>
      </w:r>
      <w:r w:rsidRPr="00CF7326">
        <w:rPr>
          <w:rFonts w:eastAsia="Times New Roman"/>
          <w:i/>
        </w:rPr>
        <w:t xml:space="preserve"> p. </w:t>
      </w:r>
      <w:r w:rsidRPr="00CF7326">
        <w:rPr>
          <w:rFonts w:eastAsia="Times New Roman"/>
        </w:rPr>
        <w:t>2.), corporis constitutio seu affectus idem est,</w:t>
      </w:r>
      <w:r>
        <w:rPr>
          <w:rFonts w:eastAsia="Times New Roman"/>
        </w:rPr>
        <w:t xml:space="preserve"> sive imago sit rei praeteritae</w:t>
      </w:r>
      <w:r w:rsidRPr="00CF7326">
        <w:rPr>
          <w:rFonts w:eastAsia="Times New Roman"/>
        </w:rPr>
        <w:t xml:space="preserve"> vel futurae, sive praesentis; atque adeo affectus laetitiae et tristitiae idem est sive imago sit rei praeteritae aut futurae, sive praesentis. </w:t>
      </w:r>
      <w:r w:rsidRPr="00CF7326">
        <w:rPr>
          <w:rFonts w:eastAsia="Times New Roman"/>
          <w:i/>
        </w:rPr>
        <w:t>Q.E.D.</w:t>
      </w:r>
    </w:p>
    <w:p w14:paraId="7338970E" w14:textId="77777777" w:rsidR="0002502A" w:rsidRPr="0002502A" w:rsidRDefault="0002502A" w:rsidP="0002502A">
      <w:pPr>
        <w:spacing w:line="360" w:lineRule="auto"/>
        <w:rPr>
          <w:rFonts w:eastAsia="Times New Roman"/>
          <w:i/>
        </w:rPr>
      </w:pPr>
    </w:p>
    <w:p w14:paraId="19DBF88B" w14:textId="72CDBE86" w:rsidR="00277D6F" w:rsidRPr="00CF7326" w:rsidRDefault="00277D6F" w:rsidP="0002502A">
      <w:pPr>
        <w:spacing w:line="360" w:lineRule="auto"/>
        <w:jc w:val="center"/>
        <w:rPr>
          <w:rFonts w:eastAsia="Times New Roman"/>
        </w:rPr>
      </w:pPr>
      <w:r w:rsidRPr="00CF7326">
        <w:rPr>
          <w:rFonts w:eastAsia="Times New Roman"/>
          <w:b/>
        </w:rPr>
        <w:t>Scholium</w:t>
      </w:r>
      <w:r>
        <w:rPr>
          <w:rFonts w:eastAsia="Times New Roman"/>
          <w:b/>
        </w:rPr>
        <w:t xml:space="preserve"> &lt;I&gt;</w:t>
      </w:r>
    </w:p>
    <w:p w14:paraId="26DA9B2E" w14:textId="77777777" w:rsidR="00277D6F" w:rsidRPr="00CF7326" w:rsidRDefault="00277D6F" w:rsidP="0002502A">
      <w:pPr>
        <w:spacing w:line="360" w:lineRule="auto"/>
        <w:rPr>
          <w:rFonts w:eastAsia="Times New Roman"/>
        </w:rPr>
      </w:pPr>
      <w:r w:rsidRPr="00CF7326">
        <w:rPr>
          <w:rFonts w:eastAsia="Times New Roman"/>
        </w:rPr>
        <w:t>Rem eatenus praeteritam aut futuram hic voco, quatenus ab eadem affecti fuimus aut afficiemur. Ex. gr. quatenus ipsam vidimus aut videbimus, nos refecit aut reficiet, nos laesit aut laedet, etc. Quatenus enim eandem sic imaginamur, eatenus ejus existentiam affirmamus, hoc est, corpus nullo affectu afficitur, qui rei existentiam secludat; atque adeo (</w:t>
      </w:r>
      <w:r w:rsidRPr="00CF7326">
        <w:rPr>
          <w:rFonts w:eastAsia="Times New Roman"/>
          <w:i/>
        </w:rPr>
        <w:t xml:space="preserve">per prop. </w:t>
      </w:r>
      <w:r w:rsidRPr="00CF7326">
        <w:rPr>
          <w:rFonts w:eastAsia="Times New Roman"/>
        </w:rPr>
        <w:t>17.</w:t>
      </w:r>
      <w:r w:rsidRPr="00CF7326">
        <w:rPr>
          <w:rFonts w:eastAsia="Times New Roman"/>
          <w:i/>
        </w:rPr>
        <w:t xml:space="preserve"> p. </w:t>
      </w:r>
      <w:r w:rsidRPr="00CF7326">
        <w:rPr>
          <w:rFonts w:eastAsia="Times New Roman"/>
        </w:rPr>
        <w:t xml:space="preserve">2.) </w:t>
      </w:r>
      <w:proofErr w:type="gramStart"/>
      <w:r w:rsidRPr="00CF7326">
        <w:rPr>
          <w:rFonts w:eastAsia="Times New Roman"/>
        </w:rPr>
        <w:t>corpus</w:t>
      </w:r>
      <w:proofErr w:type="gramEnd"/>
      <w:r w:rsidRPr="00CF7326">
        <w:rPr>
          <w:rFonts w:eastAsia="Times New Roman"/>
        </w:rPr>
        <w:t xml:space="preserve"> ejusdem rei imagine eodem modo afficitur, ac si res ipsa praesens adesset. Verum enim vero, quia plerumque fit, ut ii, qui plura sunt experti, fluctuent, quamdiu rem ut futuram vel praeteritam con-|</w:t>
      </w:r>
      <w:r>
        <w:rPr>
          <w:rFonts w:eastAsia="Times New Roman"/>
          <w:vertAlign w:val="subscript"/>
        </w:rPr>
        <w:t>111</w:t>
      </w:r>
      <w:r w:rsidRPr="00CF7326">
        <w:rPr>
          <w:rFonts w:eastAsia="Times New Roman"/>
        </w:rPr>
        <w:t>templantur, deque rei eventu ut plurimum dubitent (</w:t>
      </w:r>
      <w:r w:rsidRPr="00CF7326">
        <w:rPr>
          <w:rFonts w:eastAsia="Times New Roman"/>
          <w:i/>
        </w:rPr>
        <w:t xml:space="preserve">vid. schol. prop. </w:t>
      </w:r>
      <w:r w:rsidRPr="00CF7326">
        <w:rPr>
          <w:rFonts w:eastAsia="Times New Roman"/>
        </w:rPr>
        <w:t>44.</w:t>
      </w:r>
      <w:r w:rsidRPr="00CF7326">
        <w:rPr>
          <w:rFonts w:eastAsia="Times New Roman"/>
          <w:i/>
        </w:rPr>
        <w:t xml:space="preserve"> p. </w:t>
      </w:r>
      <w:r w:rsidRPr="00CF7326">
        <w:rPr>
          <w:rFonts w:eastAsia="Times New Roman"/>
        </w:rPr>
        <w:t>2.), hinc fit, ut affectus, qui ex similibus rerum imaginibus oriuntur, non sint adeo constantes, sed ut plerumque aliarum rerum imaginibus perturbentur, donec homines de rei eventu certiores fiant.</w:t>
      </w:r>
    </w:p>
    <w:p w14:paraId="5A12FEC8" w14:textId="77777777" w:rsidR="008D6547" w:rsidRDefault="008D6547" w:rsidP="0002502A">
      <w:pPr>
        <w:spacing w:line="360" w:lineRule="auto"/>
        <w:jc w:val="center"/>
        <w:rPr>
          <w:rFonts w:eastAsia="Times New Roman"/>
          <w:b/>
        </w:rPr>
      </w:pPr>
    </w:p>
    <w:p w14:paraId="2B7FED68" w14:textId="77777777" w:rsidR="00277D6F" w:rsidRPr="00CF7326" w:rsidRDefault="00277D6F" w:rsidP="0002502A">
      <w:pPr>
        <w:spacing w:line="360" w:lineRule="auto"/>
        <w:jc w:val="center"/>
        <w:rPr>
          <w:rFonts w:eastAsia="Times New Roman"/>
        </w:rPr>
      </w:pPr>
      <w:r w:rsidRPr="00CF7326">
        <w:rPr>
          <w:rFonts w:eastAsia="Times New Roman"/>
          <w:b/>
        </w:rPr>
        <w:t>Scholium II</w:t>
      </w:r>
    </w:p>
    <w:p w14:paraId="65C38360" w14:textId="77777777" w:rsidR="00277D6F" w:rsidRDefault="00277D6F" w:rsidP="0002502A">
      <w:pPr>
        <w:spacing w:line="360" w:lineRule="auto"/>
        <w:rPr>
          <w:rFonts w:eastAsia="Times New Roman"/>
          <w:i/>
        </w:rPr>
      </w:pPr>
      <w:r w:rsidRPr="00CF7326">
        <w:rPr>
          <w:rFonts w:eastAsia="Times New Roman"/>
        </w:rPr>
        <w:t xml:space="preserve">Ex modo dictis intelligimus, quid sit spes, metus, securitas, desperatio, gaudium et conscientiae morsus. </w:t>
      </w:r>
      <w:r w:rsidRPr="00CF7326">
        <w:rPr>
          <w:rFonts w:eastAsia="Times New Roman"/>
          <w:i/>
        </w:rPr>
        <w:t>Spes</w:t>
      </w:r>
      <w:r w:rsidRPr="00CF7326">
        <w:rPr>
          <w:rFonts w:eastAsia="Times New Roman"/>
        </w:rPr>
        <w:t xml:space="preserve"> namque nihil aliud </w:t>
      </w:r>
      <w:r w:rsidRPr="00CF7326">
        <w:rPr>
          <w:rFonts w:eastAsia="Times New Roman"/>
          <w:i/>
        </w:rPr>
        <w:t>est</w:t>
      </w:r>
      <w:r w:rsidRPr="00CF7326">
        <w:rPr>
          <w:rFonts w:eastAsia="Times New Roman"/>
        </w:rPr>
        <w:t xml:space="preserve">, quam </w:t>
      </w:r>
      <w:r w:rsidRPr="00CF7326">
        <w:rPr>
          <w:rFonts w:eastAsia="Times New Roman"/>
          <w:i/>
        </w:rPr>
        <w:t>inconstans laetitia, orta ex imagine rei futurae vel praeteritae, de cujus eventu dubitamus. Metus</w:t>
      </w:r>
      <w:r w:rsidRPr="00CF7326">
        <w:rPr>
          <w:rFonts w:eastAsia="Times New Roman"/>
        </w:rPr>
        <w:t xml:space="preserve"> contra </w:t>
      </w:r>
      <w:r w:rsidRPr="00CF7326">
        <w:rPr>
          <w:rFonts w:eastAsia="Times New Roman"/>
          <w:i/>
        </w:rPr>
        <w:t>inconstans tristitia, ex rei dubiae imagine etiam orta.</w:t>
      </w:r>
      <w:r w:rsidRPr="00CF7326">
        <w:rPr>
          <w:rFonts w:eastAsia="Times New Roman"/>
        </w:rPr>
        <w:t xml:space="preserve"> Porro si horum affectuum dubitatio tollatur, ex spe fit </w:t>
      </w:r>
      <w:r w:rsidRPr="00CF7326">
        <w:rPr>
          <w:rFonts w:eastAsia="Times New Roman"/>
          <w:i/>
        </w:rPr>
        <w:t>securitas</w:t>
      </w:r>
      <w:r w:rsidRPr="00CF7326">
        <w:rPr>
          <w:rFonts w:eastAsia="Times New Roman"/>
        </w:rPr>
        <w:t xml:space="preserve">, et ex metu </w:t>
      </w:r>
      <w:r w:rsidRPr="00CF7326">
        <w:rPr>
          <w:rFonts w:eastAsia="Times New Roman"/>
          <w:i/>
        </w:rPr>
        <w:t>desperatio</w:t>
      </w:r>
      <w:r w:rsidRPr="00CF7326">
        <w:rPr>
          <w:rFonts w:eastAsia="Times New Roman"/>
        </w:rPr>
        <w:t xml:space="preserve">; nempe </w:t>
      </w:r>
      <w:r w:rsidRPr="00CF7326">
        <w:rPr>
          <w:rFonts w:eastAsia="Times New Roman"/>
          <w:i/>
        </w:rPr>
        <w:t xml:space="preserve">laetitia vel tristitia, orta ex imagine rei, </w:t>
      </w:r>
      <w:r w:rsidRPr="00CF7326">
        <w:rPr>
          <w:rFonts w:eastAsia="Times New Roman"/>
          <w:i/>
        </w:rPr>
        <w:lastRenderedPageBreak/>
        <w:t>quam metuimus vel speravimus. Gaudium</w:t>
      </w:r>
      <w:r w:rsidRPr="00CF7326">
        <w:rPr>
          <w:rFonts w:eastAsia="Times New Roman"/>
        </w:rPr>
        <w:t xml:space="preserve"> deinde </w:t>
      </w:r>
      <w:r w:rsidRPr="00CF7326">
        <w:rPr>
          <w:rFonts w:eastAsia="Times New Roman"/>
          <w:i/>
        </w:rPr>
        <w:t>est laetitia, orta ex imagine rei praeteritae, de cujus eventu dubitavimus. Conscientiae</w:t>
      </w:r>
      <w:r w:rsidRPr="00CF7326">
        <w:rPr>
          <w:rFonts w:eastAsia="Times New Roman"/>
        </w:rPr>
        <w:t xml:space="preserve"> denique </w:t>
      </w:r>
      <w:r w:rsidRPr="00CF7326">
        <w:rPr>
          <w:rFonts w:eastAsia="Times New Roman"/>
          <w:i/>
        </w:rPr>
        <w:t>morsus est tristitia, opposita gaudio.</w:t>
      </w:r>
    </w:p>
    <w:p w14:paraId="1893D67D" w14:textId="77777777" w:rsidR="00277D6F" w:rsidRDefault="00277D6F" w:rsidP="0002502A">
      <w:pPr>
        <w:spacing w:line="360" w:lineRule="auto"/>
        <w:rPr>
          <w:rFonts w:eastAsia="Times New Roman"/>
        </w:rPr>
      </w:pPr>
    </w:p>
    <w:p w14:paraId="243CA7F2" w14:textId="77777777" w:rsidR="0002502A" w:rsidRDefault="0002502A" w:rsidP="0002502A">
      <w:pPr>
        <w:spacing w:line="360" w:lineRule="auto"/>
        <w:rPr>
          <w:rFonts w:eastAsia="Times New Roman"/>
        </w:rPr>
      </w:pPr>
    </w:p>
    <w:p w14:paraId="4603B38C" w14:textId="77777777" w:rsidR="0002502A" w:rsidRDefault="0002502A" w:rsidP="0002502A">
      <w:pPr>
        <w:spacing w:line="360" w:lineRule="auto"/>
        <w:rPr>
          <w:rFonts w:eastAsia="Times New Roman"/>
        </w:rPr>
      </w:pPr>
    </w:p>
    <w:p w14:paraId="170BEA63" w14:textId="77777777" w:rsidR="0002502A" w:rsidRDefault="0002502A" w:rsidP="0002502A">
      <w:pPr>
        <w:spacing w:line="360" w:lineRule="auto"/>
        <w:rPr>
          <w:rFonts w:eastAsia="Times New Roman"/>
        </w:rPr>
      </w:pPr>
    </w:p>
    <w:p w14:paraId="3F2B9A5A" w14:textId="77777777" w:rsidR="0002502A" w:rsidRDefault="0002502A" w:rsidP="0002502A">
      <w:pPr>
        <w:spacing w:line="360" w:lineRule="auto"/>
        <w:rPr>
          <w:rFonts w:eastAsia="Times New Roman"/>
        </w:rPr>
      </w:pPr>
    </w:p>
    <w:p w14:paraId="06CD45FE" w14:textId="77777777" w:rsidR="0002502A" w:rsidRDefault="0002502A" w:rsidP="0002502A">
      <w:pPr>
        <w:spacing w:line="360" w:lineRule="auto"/>
        <w:rPr>
          <w:rFonts w:eastAsia="Times New Roman"/>
        </w:rPr>
      </w:pPr>
    </w:p>
    <w:p w14:paraId="0C02C5D8" w14:textId="77777777" w:rsidR="0002502A" w:rsidRDefault="0002502A" w:rsidP="0002502A">
      <w:pPr>
        <w:spacing w:line="360" w:lineRule="auto"/>
        <w:rPr>
          <w:rFonts w:eastAsia="Times New Roman"/>
        </w:rPr>
      </w:pPr>
    </w:p>
    <w:p w14:paraId="616C9528" w14:textId="77777777" w:rsidR="0002502A" w:rsidRDefault="0002502A" w:rsidP="0002502A">
      <w:pPr>
        <w:spacing w:line="360" w:lineRule="auto"/>
        <w:rPr>
          <w:rFonts w:eastAsia="Times New Roman"/>
        </w:rPr>
      </w:pPr>
    </w:p>
    <w:p w14:paraId="1DA30762" w14:textId="77777777" w:rsidR="0002502A" w:rsidRPr="00CF7326" w:rsidRDefault="0002502A" w:rsidP="0002502A">
      <w:pPr>
        <w:spacing w:line="360" w:lineRule="auto"/>
        <w:rPr>
          <w:rFonts w:eastAsia="Times New Roman"/>
        </w:rPr>
      </w:pPr>
    </w:p>
    <w:p w14:paraId="4F86C7AB" w14:textId="5D07EB85" w:rsidR="0002502A" w:rsidRDefault="0002502A">
      <w:pPr>
        <w:rPr>
          <w:rFonts w:ascii="Times New Roman" w:eastAsia="Times New Roman" w:hAnsi="Times New Roman" w:cs="Times New Roman"/>
          <w:lang w:eastAsia="it-IT"/>
        </w:rPr>
      </w:pPr>
      <w:r>
        <w:rPr>
          <w:rFonts w:ascii="Times New Roman" w:eastAsia="Times New Roman" w:hAnsi="Times New Roman" w:cs="Times New Roman"/>
          <w:lang w:eastAsia="it-IT"/>
        </w:rPr>
        <w:br w:type="page"/>
      </w:r>
    </w:p>
    <w:p w14:paraId="13E3473A" w14:textId="77777777" w:rsidR="00C406E9" w:rsidRDefault="00C406E9" w:rsidP="0002502A">
      <w:pPr>
        <w:spacing w:line="360" w:lineRule="auto"/>
        <w:jc w:val="both"/>
        <w:rPr>
          <w:rFonts w:ascii="Times New Roman" w:eastAsia="Times New Roman" w:hAnsi="Times New Roman" w:cs="Times New Roman"/>
          <w:lang w:eastAsia="it-IT"/>
        </w:rPr>
      </w:pPr>
    </w:p>
    <w:p w14:paraId="00A6D24D" w14:textId="3A9814E1" w:rsidR="00C406E9" w:rsidRPr="00FA1EB0" w:rsidRDefault="00C406E9" w:rsidP="0002502A">
      <w:pPr>
        <w:shd w:val="clear" w:color="auto" w:fill="E0E0E0"/>
        <w:spacing w:line="360" w:lineRule="auto"/>
        <w:jc w:val="both"/>
        <w:rPr>
          <w:rFonts w:ascii="Times New Roman" w:eastAsia="Times New Roman" w:hAnsi="Times New Roman" w:cs="Times New Roman"/>
          <w:caps/>
          <w:shd w:val="clear" w:color="auto" w:fill="E0E0E0"/>
          <w:lang w:eastAsia="it-IT"/>
        </w:rPr>
      </w:pPr>
      <w:r w:rsidRPr="00FA1EB0">
        <w:rPr>
          <w:rFonts w:ascii="Times" w:eastAsia="Times New Roman" w:hAnsi="Times" w:cs="Times New Roman"/>
          <w:b/>
          <w:bCs/>
          <w:caps/>
          <w:shd w:val="clear" w:color="auto" w:fill="E0E0E0"/>
          <w:lang w:val="en-GB"/>
        </w:rPr>
        <w:t xml:space="preserve">Texte </w:t>
      </w:r>
      <w:r>
        <w:rPr>
          <w:rFonts w:ascii="Times" w:eastAsia="Times New Roman" w:hAnsi="Times" w:cs="Times New Roman"/>
          <w:b/>
          <w:bCs/>
          <w:caps/>
          <w:shd w:val="clear" w:color="auto" w:fill="E0E0E0"/>
          <w:lang w:val="en-GB"/>
        </w:rPr>
        <w:t>2 Desiderium</w:t>
      </w:r>
      <w:r w:rsidR="0002502A">
        <w:rPr>
          <w:rFonts w:ascii="Times" w:eastAsia="Times New Roman" w:hAnsi="Times" w:cs="Times New Roman"/>
          <w:b/>
          <w:bCs/>
          <w:caps/>
          <w:shd w:val="clear" w:color="auto" w:fill="E0E0E0"/>
          <w:lang w:val="en-GB"/>
        </w:rPr>
        <w:t xml:space="preserve"> et cupiditas</w:t>
      </w:r>
    </w:p>
    <w:p w14:paraId="7D804799" w14:textId="77777777" w:rsidR="00FD22DE" w:rsidRDefault="00FD22DE" w:rsidP="0002502A">
      <w:pPr>
        <w:spacing w:line="360" w:lineRule="auto"/>
        <w:jc w:val="both"/>
        <w:rPr>
          <w:rFonts w:ascii="Times New Roman" w:eastAsia="Times New Roman" w:hAnsi="Times New Roman" w:cs="Times New Roman"/>
          <w:lang w:eastAsia="it-IT"/>
        </w:rPr>
      </w:pPr>
    </w:p>
    <w:p w14:paraId="431BCC02" w14:textId="77777777" w:rsidR="00304F1F" w:rsidRPr="00CF7326" w:rsidRDefault="00304F1F" w:rsidP="0002502A">
      <w:pPr>
        <w:spacing w:line="360" w:lineRule="auto"/>
        <w:jc w:val="center"/>
        <w:rPr>
          <w:rFonts w:eastAsia="Times New Roman"/>
        </w:rPr>
      </w:pPr>
      <w:r w:rsidRPr="00CF7326">
        <w:rPr>
          <w:rFonts w:eastAsia="Times New Roman"/>
          <w:b/>
        </w:rPr>
        <w:t>Propositio XXXV</w:t>
      </w:r>
    </w:p>
    <w:p w14:paraId="1C6E3A7A" w14:textId="77777777" w:rsidR="00304F1F" w:rsidRPr="00CF7326" w:rsidRDefault="00304F1F" w:rsidP="0002502A">
      <w:pPr>
        <w:spacing w:line="360" w:lineRule="auto"/>
        <w:rPr>
          <w:rFonts w:eastAsia="Times New Roman"/>
        </w:rPr>
      </w:pPr>
      <w:r w:rsidRPr="00CF7326">
        <w:rPr>
          <w:rFonts w:eastAsia="Times New Roman"/>
          <w:i/>
        </w:rPr>
        <w:t>Si q</w:t>
      </w:r>
      <w:r>
        <w:rPr>
          <w:rFonts w:eastAsia="Times New Roman"/>
          <w:i/>
        </w:rPr>
        <w:t>uis imaginatur rem amatam eodem</w:t>
      </w:r>
      <w:r w:rsidRPr="00CF7326">
        <w:rPr>
          <w:rFonts w:eastAsia="Times New Roman"/>
          <w:i/>
        </w:rPr>
        <w:t xml:space="preserve"> vel arctiore vinculo amicitiae, quo ipse eadem solus potiebatur, alium sibi jungere, odio e</w:t>
      </w:r>
      <w:r>
        <w:rPr>
          <w:rFonts w:eastAsia="Times New Roman"/>
          <w:i/>
        </w:rPr>
        <w:t>rga ipsam rem amatam afficietur</w:t>
      </w:r>
      <w:r w:rsidRPr="00CF7326">
        <w:rPr>
          <w:rFonts w:eastAsia="Times New Roman"/>
          <w:i/>
        </w:rPr>
        <w:t xml:space="preserve"> et illi alteri invidebit.</w:t>
      </w:r>
    </w:p>
    <w:p w14:paraId="4BC61450" w14:textId="77777777" w:rsidR="00304F1F" w:rsidRPr="00CF7326" w:rsidRDefault="00304F1F" w:rsidP="0002502A">
      <w:pPr>
        <w:spacing w:line="360" w:lineRule="auto"/>
        <w:jc w:val="center"/>
        <w:rPr>
          <w:rFonts w:eastAsia="Times New Roman"/>
        </w:rPr>
      </w:pPr>
      <w:r w:rsidRPr="00CF7326">
        <w:rPr>
          <w:rFonts w:eastAsia="Times New Roman"/>
          <w:b/>
        </w:rPr>
        <w:t>Demonstratio</w:t>
      </w:r>
    </w:p>
    <w:p w14:paraId="09063189" w14:textId="77777777" w:rsidR="00304F1F" w:rsidRPr="00CF7326" w:rsidRDefault="00304F1F" w:rsidP="0002502A">
      <w:pPr>
        <w:spacing w:line="360" w:lineRule="auto"/>
      </w:pPr>
      <w:r w:rsidRPr="00CF7326">
        <w:t>Quo quis majore amore rem amatam erga se affectam esse imaginatur, eo magis gloriabitur (</w:t>
      </w:r>
      <w:r w:rsidRPr="00CF7326">
        <w:rPr>
          <w:i/>
        </w:rPr>
        <w:t>per praeced. prop.</w:t>
      </w:r>
      <w:r w:rsidRPr="00CF7326">
        <w:t>), hoc est (</w:t>
      </w:r>
      <w:r w:rsidRPr="00CF7326">
        <w:rPr>
          <w:i/>
        </w:rPr>
        <w:t xml:space="preserve">per sch. prop. </w:t>
      </w:r>
      <w:r w:rsidRPr="00CF7326">
        <w:t>30.</w:t>
      </w:r>
      <w:r w:rsidRPr="00CF7326">
        <w:rPr>
          <w:i/>
        </w:rPr>
        <w:t xml:space="preserve"> hujus</w:t>
      </w:r>
      <w:r w:rsidRPr="00CF7326">
        <w:t>)</w:t>
      </w:r>
      <w:r>
        <w:t>,</w:t>
      </w:r>
      <w:r w:rsidRPr="00CF7326">
        <w:t xml:space="preserve"> laetabitur; adeoque (</w:t>
      </w:r>
      <w:r w:rsidRPr="00CF7326">
        <w:rPr>
          <w:i/>
        </w:rPr>
        <w:t xml:space="preserve">per prop. </w:t>
      </w:r>
      <w:r w:rsidRPr="00CF7326">
        <w:t>28.</w:t>
      </w:r>
      <w:r w:rsidRPr="00CF7326">
        <w:rPr>
          <w:i/>
        </w:rPr>
        <w:t xml:space="preserve"> hujus</w:t>
      </w:r>
      <w:r w:rsidRPr="00CF7326">
        <w:t>) conab</w:t>
      </w:r>
      <w:r>
        <w:t>itur, quantum potest, imaginari</w:t>
      </w:r>
      <w:r w:rsidRPr="00CF7326">
        <w:t xml:space="preserve"> rem amatam ipsi quam arctissim</w:t>
      </w:r>
      <w:r>
        <w:t>e devinctam, qui quidem conatus</w:t>
      </w:r>
      <w:r w:rsidRPr="00CF7326">
        <w:t xml:space="preserve"> sive appetitus fomentatur, si alium idem sibi cupere imaginatur (</w:t>
      </w:r>
      <w:r w:rsidRPr="00CF7326">
        <w:rPr>
          <w:i/>
        </w:rPr>
        <w:t xml:space="preserve">per prop. </w:t>
      </w:r>
      <w:r w:rsidRPr="00CF7326">
        <w:t>31.</w:t>
      </w:r>
      <w:r w:rsidRPr="00CF7326">
        <w:rPr>
          <w:i/>
        </w:rPr>
        <w:t xml:space="preserve"> hujus</w:t>
      </w:r>
      <w:r w:rsidRPr="00CF7326">
        <w:t>).|</w:t>
      </w:r>
      <w:r>
        <w:rPr>
          <w:vertAlign w:val="subscript"/>
        </w:rPr>
        <w:t>123</w:t>
      </w:r>
      <w:r>
        <w:t xml:space="preserve"> At hic conatus</w:t>
      </w:r>
      <w:r w:rsidRPr="00CF7326">
        <w:t xml:space="preserve"> sive appetitus ab ipsius rei amatae imagine, concomitante imagine illius, quem res amata sibi jungit, coerceri supponitur; ergo (</w:t>
      </w:r>
      <w:r w:rsidRPr="00CF7326">
        <w:rPr>
          <w:i/>
        </w:rPr>
        <w:t xml:space="preserve">per schol. prop. </w:t>
      </w:r>
      <w:r w:rsidRPr="00CF7326">
        <w:t>11.</w:t>
      </w:r>
      <w:r w:rsidRPr="00CF7326">
        <w:rPr>
          <w:i/>
        </w:rPr>
        <w:t xml:space="preserve"> hujus</w:t>
      </w:r>
      <w:r w:rsidRPr="00CF7326">
        <w:t>) eo ipso tristitia afficietu</w:t>
      </w:r>
      <w:r>
        <w:t>r, concomitante idea rei amatae</w:t>
      </w:r>
      <w:r w:rsidRPr="00CF7326">
        <w:t xml:space="preserve"> tanquam causa, et simul imagine alterius, hoc est (</w:t>
      </w:r>
      <w:r w:rsidRPr="00CF7326">
        <w:rPr>
          <w:i/>
        </w:rPr>
        <w:t xml:space="preserve">per schol. prop. </w:t>
      </w:r>
      <w:r w:rsidRPr="00CF7326">
        <w:t>13.</w:t>
      </w:r>
      <w:r w:rsidRPr="00CF7326">
        <w:rPr>
          <w:i/>
        </w:rPr>
        <w:t xml:space="preserve"> hujus</w:t>
      </w:r>
      <w:r w:rsidRPr="00CF7326">
        <w:t>)</w:t>
      </w:r>
      <w:r>
        <w:t>,</w:t>
      </w:r>
      <w:r w:rsidRPr="00CF7326">
        <w:t xml:space="preserve"> odio erga rem amatam afficietur, et simul erga illum alterum (</w:t>
      </w:r>
      <w:r w:rsidRPr="00CF7326">
        <w:rPr>
          <w:i/>
        </w:rPr>
        <w:t xml:space="preserve">per coroll. prop. </w:t>
      </w:r>
      <w:r w:rsidRPr="00CF7326">
        <w:t>15.</w:t>
      </w:r>
      <w:r w:rsidRPr="00CF7326">
        <w:rPr>
          <w:i/>
        </w:rPr>
        <w:t xml:space="preserve"> hujus</w:t>
      </w:r>
      <w:r w:rsidRPr="00CF7326">
        <w:t>), cui propterea (</w:t>
      </w:r>
      <w:r w:rsidRPr="00CF7326">
        <w:rPr>
          <w:i/>
        </w:rPr>
        <w:t xml:space="preserve">per prop. </w:t>
      </w:r>
      <w:r w:rsidRPr="00CF7326">
        <w:t>23.</w:t>
      </w:r>
      <w:r w:rsidRPr="00CF7326">
        <w:rPr>
          <w:i/>
        </w:rPr>
        <w:t xml:space="preserve"> hujus</w:t>
      </w:r>
      <w:r w:rsidRPr="00CF7326">
        <w:t>)</w:t>
      </w:r>
      <w:r>
        <w:t>,</w:t>
      </w:r>
      <w:r w:rsidRPr="00CF7326">
        <w:t xml:space="preserve"> quod re amata delectatur, invidebit. </w:t>
      </w:r>
      <w:r w:rsidRPr="00CF7326">
        <w:rPr>
          <w:i/>
        </w:rPr>
        <w:t>Q.E.D.</w:t>
      </w:r>
    </w:p>
    <w:p w14:paraId="576A6804" w14:textId="77777777" w:rsidR="009C30A9" w:rsidRDefault="009C30A9" w:rsidP="0002502A">
      <w:pPr>
        <w:keepNext/>
        <w:spacing w:line="360" w:lineRule="auto"/>
        <w:jc w:val="center"/>
        <w:rPr>
          <w:rFonts w:eastAsia="Times New Roman"/>
          <w:b/>
        </w:rPr>
      </w:pPr>
    </w:p>
    <w:p w14:paraId="4DA6FA88" w14:textId="77777777" w:rsidR="00304F1F" w:rsidRPr="00CF7326" w:rsidRDefault="00304F1F" w:rsidP="0002502A">
      <w:pPr>
        <w:keepNext/>
        <w:spacing w:line="360" w:lineRule="auto"/>
        <w:jc w:val="center"/>
        <w:rPr>
          <w:rFonts w:eastAsia="Times New Roman"/>
        </w:rPr>
      </w:pPr>
      <w:r w:rsidRPr="00CF7326">
        <w:rPr>
          <w:rFonts w:eastAsia="Times New Roman"/>
          <w:b/>
        </w:rPr>
        <w:t>Scholium</w:t>
      </w:r>
    </w:p>
    <w:p w14:paraId="2B4B9D43" w14:textId="0EDCD6C7" w:rsidR="0002502A" w:rsidRDefault="00304F1F" w:rsidP="0002502A">
      <w:pPr>
        <w:spacing w:line="360" w:lineRule="auto"/>
        <w:rPr>
          <w:rFonts w:eastAsia="Times New Roman"/>
        </w:rPr>
      </w:pPr>
      <w:r w:rsidRPr="00CF7326">
        <w:rPr>
          <w:rFonts w:eastAsia="Times New Roman"/>
        </w:rPr>
        <w:t>Hoc odium erga rem amatam invidiae junctum zelotypia vocatu</w:t>
      </w:r>
      <w:r>
        <w:rPr>
          <w:rFonts w:eastAsia="Times New Roman"/>
        </w:rPr>
        <w:t>r, quae proinde nihil aliud est</w:t>
      </w:r>
      <w:r w:rsidRPr="00CF7326">
        <w:rPr>
          <w:rFonts w:eastAsia="Times New Roman"/>
        </w:rPr>
        <w:t xml:space="preserve"> quam</w:t>
      </w:r>
      <w:r>
        <w:rPr>
          <w:rFonts w:eastAsia="Times New Roman"/>
        </w:rPr>
        <w:t xml:space="preserve"> animi fluctuatio orta ex amore</w:t>
      </w:r>
      <w:r w:rsidRPr="00CF7326">
        <w:rPr>
          <w:rFonts w:eastAsia="Times New Roman"/>
        </w:rPr>
        <w:t xml:space="preserve"> et odio simul, concomitante idea alterius, cui invidetur. Praeterea hoc odium erga rem amatam majus erit pro ratione laetitiae, qua zelotypus ex reciproco rei amatae amore solebat affici, et etiam pro ratione affectus, quo erga illum, quem sibi rem amatam jungere imaginatur, affectus erat. Nam si eum oderat, eo ipso rem amatam (</w:t>
      </w:r>
      <w:r w:rsidRPr="00CF7326">
        <w:rPr>
          <w:rFonts w:eastAsia="Times New Roman"/>
          <w:i/>
        </w:rPr>
        <w:t xml:space="preserve">per prop. </w:t>
      </w:r>
      <w:r w:rsidRPr="00CF7326">
        <w:rPr>
          <w:rFonts w:eastAsia="Times New Roman"/>
        </w:rPr>
        <w:t>24.</w:t>
      </w:r>
      <w:r w:rsidRPr="00CF7326">
        <w:rPr>
          <w:rFonts w:eastAsia="Times New Roman"/>
          <w:i/>
        </w:rPr>
        <w:t xml:space="preserve"> hujus</w:t>
      </w:r>
      <w:r w:rsidRPr="00CF7326">
        <w:rPr>
          <w:rFonts w:eastAsia="Times New Roman"/>
        </w:rPr>
        <w:t>) odio habebit, quia ipsam id, quod ipse odio habet, laetitia afficere imaginatur; et etiam (</w:t>
      </w:r>
      <w:r w:rsidRPr="00CF7326">
        <w:rPr>
          <w:rFonts w:eastAsia="Times New Roman"/>
          <w:i/>
        </w:rPr>
        <w:t xml:space="preserve">per coroll. prop. </w:t>
      </w:r>
      <w:r w:rsidRPr="00CF7326">
        <w:rPr>
          <w:rFonts w:eastAsia="Times New Roman"/>
        </w:rPr>
        <w:t>15.</w:t>
      </w:r>
      <w:r w:rsidRPr="00CF7326">
        <w:rPr>
          <w:rFonts w:eastAsia="Times New Roman"/>
          <w:i/>
        </w:rPr>
        <w:t xml:space="preserve"> hujus</w:t>
      </w:r>
      <w:r w:rsidRPr="00CF7326">
        <w:rPr>
          <w:rFonts w:eastAsia="Times New Roman"/>
        </w:rPr>
        <w:t>) ex eo, quod rei amatae imaginem imagini ejus, quem odit, jungere cogitur, quae ratio plerumque locum habet in amore erga faeminam; qui enim imaginatur mulierem, quam amat, alteri sese prostituere, non solum ex eo, quod ipsius appetitus coercetur, contristabitur, sed etiam, qu</w:t>
      </w:r>
      <w:r>
        <w:rPr>
          <w:rFonts w:eastAsia="Times New Roman"/>
        </w:rPr>
        <w:t>ia rei amatae imaginem pudendis</w:t>
      </w:r>
      <w:r w:rsidRPr="00CF7326">
        <w:rPr>
          <w:rFonts w:eastAsia="Times New Roman"/>
        </w:rPr>
        <w:t xml:space="preserve"> et excrementis alterius jungere cogitur, eandem aversatur; ad quod denique accedit, quod zelotypus non eodem vultu, quem res amata ei </w:t>
      </w:r>
      <w:r w:rsidRPr="00CF7326">
        <w:rPr>
          <w:rFonts w:eastAsia="Times New Roman"/>
        </w:rPr>
        <w:lastRenderedPageBreak/>
        <w:t>praebere solebat, ab eadem excipiatur, qua etiam de causa amans contristatur, ut jam ostendam.</w:t>
      </w:r>
      <w:r w:rsidR="0002502A">
        <w:rPr>
          <w:rFonts w:eastAsia="Times New Roman"/>
        </w:rPr>
        <w:t xml:space="preserve"> [</w:t>
      </w:r>
      <w:r w:rsidR="0002502A">
        <w:t>...</w:t>
      </w:r>
      <w:r w:rsidR="0002502A">
        <w:rPr>
          <w:rFonts w:eastAsia="Times New Roman"/>
        </w:rPr>
        <w:t>]</w:t>
      </w:r>
    </w:p>
    <w:p w14:paraId="4F8AA0D6" w14:textId="679070FE" w:rsidR="0002502A" w:rsidRPr="0002502A" w:rsidRDefault="0002502A" w:rsidP="0002502A">
      <w:pPr>
        <w:spacing w:line="360" w:lineRule="auto"/>
        <w:jc w:val="center"/>
        <w:rPr>
          <w:rFonts w:eastAsia="Times New Roman"/>
        </w:rPr>
      </w:pPr>
      <w:r w:rsidRPr="0002502A">
        <w:rPr>
          <w:b/>
        </w:rPr>
        <w:t>Propositio XXXIX</w:t>
      </w:r>
    </w:p>
    <w:p w14:paraId="516802ED" w14:textId="77777777" w:rsidR="0002502A" w:rsidRPr="00CF7326" w:rsidRDefault="0002502A" w:rsidP="0002502A">
      <w:pPr>
        <w:spacing w:line="360" w:lineRule="auto"/>
        <w:jc w:val="center"/>
        <w:rPr>
          <w:rFonts w:eastAsia="Times New Roman"/>
        </w:rPr>
      </w:pPr>
      <w:r w:rsidRPr="00CF7326">
        <w:rPr>
          <w:rFonts w:eastAsia="Times New Roman"/>
          <w:b/>
        </w:rPr>
        <w:t>Scholium</w:t>
      </w:r>
    </w:p>
    <w:p w14:paraId="1E4531CA" w14:textId="77777777" w:rsidR="0002502A" w:rsidRDefault="0002502A" w:rsidP="0002502A">
      <w:pPr>
        <w:spacing w:line="360" w:lineRule="auto"/>
      </w:pPr>
      <w:r w:rsidRPr="00CF7326">
        <w:t>Per bonum hic intelligo omne genus laetitiae, et quicquid porro ad eandem conducit, et praecipue id, quod desiderio, qualecunque illud sit, satisfacit. Per malum autem omne tristitiae genus, et praecipue id, quod desiderium frustratur. Supra enim (</w:t>
      </w:r>
      <w:r w:rsidRPr="00CF7326">
        <w:rPr>
          <w:i/>
        </w:rPr>
        <w:t xml:space="preserve">in schol. prop. </w:t>
      </w:r>
      <w:r w:rsidRPr="00CF7326">
        <w:t>9.</w:t>
      </w:r>
      <w:r w:rsidRPr="00CF7326">
        <w:rPr>
          <w:i/>
        </w:rPr>
        <w:t xml:space="preserve"> hujus</w:t>
      </w:r>
      <w:r>
        <w:t>) ostendimus</w:t>
      </w:r>
      <w:r w:rsidRPr="00CF7326">
        <w:t xml:space="preserve"> nos nihil cupere, quia id bonum esse judicamus, sed contra id bonum vocamus, quod cupimus; et consequenter id, quod aversamur, malum appellamus; quare unu</w:t>
      </w:r>
      <w:r>
        <w:t>squisque ex suo affectu judicat</w:t>
      </w:r>
      <w:r w:rsidRPr="00CF7326">
        <w:t xml:space="preserve"> seu aestimat, quid bonum, quid malum, quid melius, quid</w:t>
      </w:r>
      <w:r>
        <w:t xml:space="preserve"> pejus, et quid denique optimum</w:t>
      </w:r>
      <w:r w:rsidRPr="00CF7326">
        <w:t xml:space="preserve"> quidve pessimum sit. Sic avarus argenti copiam optimum, ejus autem inopiam pessimum judicat. Amb</w:t>
      </w:r>
      <w:r>
        <w:t>itiosus autem nihil aeque</w:t>
      </w:r>
      <w:r w:rsidRPr="00CF7326">
        <w:t xml:space="preserve"> ac glori</w:t>
      </w:r>
      <w:r>
        <w:t>am cupit, et contra nihil aeque</w:t>
      </w:r>
      <w:r w:rsidRPr="00CF7326">
        <w:t xml:space="preserve"> ac pudorem, reformidat</w:t>
      </w:r>
      <w:r>
        <w:t>. Invido deinde nihil jucundius</w:t>
      </w:r>
      <w:r w:rsidRPr="00CF7326">
        <w:t xml:space="preserve"> quam alterius </w:t>
      </w:r>
      <w:r>
        <w:t>infelicitas, et nihil molestius</w:t>
      </w:r>
      <w:r w:rsidRPr="00CF7326">
        <w:t xml:space="preserve"> quam aliena felicitas; ac sic unusquisque e</w:t>
      </w:r>
      <w:r>
        <w:t>x suo affectu rem aliquam bonam</w:t>
      </w:r>
      <w:r w:rsidRPr="00CF7326">
        <w:t xml:space="preserve"> aut malam,</w:t>
      </w:r>
      <w:r>
        <w:t xml:space="preserve"> utilem</w:t>
      </w:r>
      <w:r w:rsidRPr="00CF7326">
        <w:t xml:space="preserve"> aut inutilem esse judicat.</w:t>
      </w:r>
    </w:p>
    <w:p w14:paraId="38913036" w14:textId="54E2493E" w:rsidR="009C30A9" w:rsidRDefault="0002502A" w:rsidP="0002502A">
      <w:pPr>
        <w:spacing w:line="360" w:lineRule="auto"/>
      </w:pPr>
      <w:r>
        <w:tab/>
      </w:r>
      <w:r w:rsidRPr="00CF7326">
        <w:t xml:space="preserve">Caeterum hic affectus, quo homo ita disponitur, ut id, quod vult, nolit, vel ut id, quod non vult, velit, </w:t>
      </w:r>
      <w:r w:rsidRPr="00CF7326">
        <w:rPr>
          <w:i/>
        </w:rPr>
        <w:t>timor</w:t>
      </w:r>
      <w:r w:rsidRPr="00CF7326">
        <w:t xml:space="preserve"> vocat</w:t>
      </w:r>
      <w:r>
        <w:t>ur, qui proinde nihil aliud est</w:t>
      </w:r>
      <w:r w:rsidRPr="00CF7326">
        <w:t xml:space="preserve"> quam </w:t>
      </w:r>
      <w:r>
        <w:rPr>
          <w:i/>
        </w:rPr>
        <w:t>metus, quatenus</w:t>
      </w:r>
      <w:r w:rsidRPr="00CF7326">
        <w:rPr>
          <w:i/>
        </w:rPr>
        <w:t xml:space="preserve"> homo ab eodem disponitur, ad malum, quod futurum judicat, minore vitandum</w:t>
      </w:r>
      <w:r w:rsidRPr="00CF7326">
        <w:t xml:space="preserve"> (</w:t>
      </w:r>
      <w:r w:rsidRPr="00CF7326">
        <w:rPr>
          <w:i/>
        </w:rPr>
        <w:t xml:space="preserve">vid. prop. </w:t>
      </w:r>
      <w:r w:rsidRPr="00CF7326">
        <w:t>28.</w:t>
      </w:r>
      <w:r w:rsidRPr="00CF7326">
        <w:rPr>
          <w:i/>
        </w:rPr>
        <w:t xml:space="preserve"> hujus</w:t>
      </w:r>
      <w:r w:rsidRPr="00CF7326">
        <w:t>). Sed si malum, quod timet, pudor sit, tum timor appellatur verecundia. Denique si cupiditas malum futurum vitandi coercetur ti-|</w:t>
      </w:r>
      <w:r>
        <w:rPr>
          <w:vertAlign w:val="subscript"/>
        </w:rPr>
        <w:t>127</w:t>
      </w:r>
      <w:r>
        <w:t xml:space="preserve"> </w:t>
      </w:r>
      <w:r w:rsidRPr="00CF7326">
        <w:t>more alterius mali, ita ut quid potius velit, nesciat, tum metus vocatur consternatio, praecipue si utrumque malum, quod timetur, ex maximis sit.</w:t>
      </w:r>
    </w:p>
    <w:p w14:paraId="765C5736" w14:textId="77777777" w:rsidR="0002502A" w:rsidRDefault="0002502A" w:rsidP="0002502A">
      <w:pPr>
        <w:spacing w:line="360" w:lineRule="auto"/>
      </w:pPr>
    </w:p>
    <w:p w14:paraId="7503E7EB" w14:textId="77777777" w:rsidR="0002502A" w:rsidRDefault="0002502A" w:rsidP="0002502A">
      <w:pPr>
        <w:spacing w:line="360" w:lineRule="auto"/>
      </w:pPr>
    </w:p>
    <w:p w14:paraId="31E52B91" w14:textId="77777777" w:rsidR="0002502A" w:rsidRDefault="0002502A" w:rsidP="0002502A">
      <w:pPr>
        <w:spacing w:line="360" w:lineRule="auto"/>
      </w:pPr>
    </w:p>
    <w:p w14:paraId="3FC523A1" w14:textId="77777777" w:rsidR="0002502A" w:rsidRDefault="0002502A" w:rsidP="0002502A">
      <w:pPr>
        <w:spacing w:line="360" w:lineRule="auto"/>
      </w:pPr>
    </w:p>
    <w:p w14:paraId="08F4BC0C" w14:textId="77777777" w:rsidR="0002502A" w:rsidRDefault="0002502A" w:rsidP="0002502A">
      <w:pPr>
        <w:spacing w:line="360" w:lineRule="auto"/>
      </w:pPr>
    </w:p>
    <w:p w14:paraId="2FDEC2B2" w14:textId="77777777" w:rsidR="0002502A" w:rsidRDefault="0002502A" w:rsidP="0002502A">
      <w:pPr>
        <w:spacing w:line="360" w:lineRule="auto"/>
      </w:pPr>
    </w:p>
    <w:p w14:paraId="0FDFF232" w14:textId="77777777" w:rsidR="0002502A" w:rsidRDefault="0002502A" w:rsidP="0002502A">
      <w:pPr>
        <w:spacing w:line="360" w:lineRule="auto"/>
      </w:pPr>
    </w:p>
    <w:p w14:paraId="1D5B1F3D" w14:textId="77777777" w:rsidR="0002502A" w:rsidRDefault="0002502A" w:rsidP="0002502A">
      <w:pPr>
        <w:spacing w:line="360" w:lineRule="auto"/>
      </w:pPr>
    </w:p>
    <w:p w14:paraId="4BCA2E0B" w14:textId="77777777" w:rsidR="0002502A" w:rsidRDefault="0002502A" w:rsidP="0002502A">
      <w:pPr>
        <w:spacing w:line="360" w:lineRule="auto"/>
      </w:pPr>
    </w:p>
    <w:p w14:paraId="26552F65" w14:textId="77777777" w:rsidR="0002502A" w:rsidRDefault="0002502A" w:rsidP="0002502A">
      <w:pPr>
        <w:spacing w:line="360" w:lineRule="auto"/>
      </w:pPr>
    </w:p>
    <w:p w14:paraId="1A3ACF5E" w14:textId="4928560D" w:rsidR="0002502A" w:rsidRPr="0002502A" w:rsidRDefault="0002502A" w:rsidP="0002502A">
      <w:pPr>
        <w:spacing w:line="360" w:lineRule="auto"/>
      </w:pPr>
      <w:r>
        <w:lastRenderedPageBreak/>
        <w:t>......................................................................</w:t>
      </w:r>
    </w:p>
    <w:p w14:paraId="34F3522C" w14:textId="77777777" w:rsidR="009C30A9" w:rsidRDefault="009C30A9" w:rsidP="0002502A">
      <w:pPr>
        <w:pStyle w:val="affdef"/>
        <w:keepLines/>
        <w:spacing w:line="360" w:lineRule="auto"/>
        <w:rPr>
          <w:b/>
        </w:rPr>
      </w:pPr>
      <w:r>
        <w:t xml:space="preserve">[...] </w:t>
      </w:r>
      <w:r>
        <w:rPr>
          <w:b/>
        </w:rPr>
        <w:t>Definitiones affectuum</w:t>
      </w:r>
    </w:p>
    <w:p w14:paraId="370E110B" w14:textId="67D788E9" w:rsidR="009C30A9" w:rsidRDefault="009C30A9" w:rsidP="0002502A">
      <w:pPr>
        <w:pStyle w:val="affdef"/>
        <w:spacing w:line="360" w:lineRule="auto"/>
      </w:pPr>
      <w:r w:rsidRPr="00CF7326">
        <w:t>I. Cupiditas est ipsa hominis essentia, quatenus ex data quacunque ejus affectione determinata</w:t>
      </w:r>
      <w:r w:rsidR="0002502A">
        <w:t xml:space="preserve"> concipitur ad aliquid agendum.</w:t>
      </w:r>
    </w:p>
    <w:p w14:paraId="52AC53F8" w14:textId="381E3E91" w:rsidR="0002502A" w:rsidRPr="0002502A" w:rsidRDefault="0002502A" w:rsidP="0002502A">
      <w:pPr>
        <w:spacing w:line="360" w:lineRule="auto"/>
      </w:pPr>
      <w:r>
        <w:t>[...]</w:t>
      </w:r>
    </w:p>
    <w:p w14:paraId="0C426D85" w14:textId="77777777" w:rsidR="009C30A9" w:rsidRPr="009C30A9" w:rsidRDefault="009C30A9" w:rsidP="0002502A">
      <w:pPr>
        <w:spacing w:line="360" w:lineRule="auto"/>
      </w:pPr>
    </w:p>
    <w:p w14:paraId="3CB7D892" w14:textId="75A4318E" w:rsidR="009C30A9" w:rsidRPr="00CF7326" w:rsidRDefault="009C30A9" w:rsidP="0002502A">
      <w:pPr>
        <w:pStyle w:val="affdef"/>
        <w:keepLines/>
        <w:spacing w:line="360" w:lineRule="auto"/>
      </w:pPr>
      <w:r>
        <w:t>XXXII. Desiderium est cupiditas</w:t>
      </w:r>
      <w:r w:rsidRPr="00CF7326">
        <w:t xml:space="preserve"> sive appetitus re aliqua potiundi, quae ejusdem rei memoria fovetur, et simul aliarum rerum memoria, quae ejusdem rei appetendae existentiam secludunt, coercetur.</w:t>
      </w:r>
    </w:p>
    <w:p w14:paraId="73FC2EFB" w14:textId="77777777" w:rsidR="009C30A9" w:rsidRPr="00CF7326" w:rsidRDefault="009C30A9" w:rsidP="0002502A">
      <w:pPr>
        <w:spacing w:line="360" w:lineRule="auto"/>
        <w:jc w:val="center"/>
        <w:rPr>
          <w:rFonts w:eastAsia="Times New Roman"/>
        </w:rPr>
      </w:pPr>
      <w:r w:rsidRPr="00CF7326">
        <w:rPr>
          <w:rFonts w:eastAsia="Times New Roman"/>
        </w:rPr>
        <w:t>Explicatio</w:t>
      </w:r>
    </w:p>
    <w:p w14:paraId="2CA33A23" w14:textId="77777777" w:rsidR="009C30A9" w:rsidRPr="00CF7326" w:rsidRDefault="009C30A9" w:rsidP="0002502A">
      <w:pPr>
        <w:spacing w:line="360" w:lineRule="auto"/>
        <w:rPr>
          <w:rFonts w:eastAsia="Times New Roman"/>
        </w:rPr>
      </w:pPr>
      <w:r w:rsidRPr="00CF7326">
        <w:rPr>
          <w:rFonts w:eastAsia="Times New Roman"/>
        </w:rPr>
        <w:t>Cum alicujus rei recordamur, ut jam sa</w:t>
      </w:r>
      <w:r>
        <w:rPr>
          <w:rFonts w:eastAsia="Times New Roman"/>
        </w:rPr>
        <w:t>epe diximus, eo ipso disponimur</w:t>
      </w:r>
      <w:r w:rsidRPr="00CF7326">
        <w:rPr>
          <w:rFonts w:eastAsia="Times New Roman"/>
        </w:rPr>
        <w:t xml:space="preserve"> ad eandem eodem affectu contemplandum, ac si res praesen</w:t>
      </w:r>
      <w:r>
        <w:rPr>
          <w:rFonts w:eastAsia="Times New Roman"/>
        </w:rPr>
        <w:t>s adesset; sed haec dispositio</w:t>
      </w:r>
      <w:r w:rsidRPr="00CF7326">
        <w:rPr>
          <w:rFonts w:eastAsia="Times New Roman"/>
        </w:rPr>
        <w:t xml:space="preserve"> seu conatus, dum vigilamus, plerumque cohibetur ab imaginibus rerum, quae existentiam ejus, cujus recordamur, secludunt. Quando itaque rei meminimus, quae nos aliquo laetitiae genere </w:t>
      </w:r>
      <w:r>
        <w:rPr>
          <w:rFonts w:eastAsia="Times New Roman"/>
        </w:rPr>
        <w:t>afficit, eo ipso conamur eandem</w:t>
      </w:r>
      <w:r w:rsidRPr="00CF7326">
        <w:rPr>
          <w:rFonts w:eastAsia="Times New Roman"/>
        </w:rPr>
        <w:t xml:space="preserve"> cum |</w:t>
      </w:r>
      <w:r>
        <w:rPr>
          <w:rFonts w:eastAsia="Times New Roman"/>
          <w:vertAlign w:val="subscript"/>
        </w:rPr>
        <w:t>156</w:t>
      </w:r>
      <w:r w:rsidRPr="00012197">
        <w:t xml:space="preserve"> </w:t>
      </w:r>
      <w:r>
        <w:rPr>
          <w:rFonts w:eastAsia="Times New Roman"/>
        </w:rPr>
        <w:t>eodem laetitiae affectu</w:t>
      </w:r>
      <w:r w:rsidRPr="00CF7326">
        <w:rPr>
          <w:rFonts w:eastAsia="Times New Roman"/>
        </w:rPr>
        <w:t xml:space="preserve"> ut praesentem contemplari, qui quidem conatus statim cohibetur memoria rerum, quae illius existentiam secludunt. Quare desiderium revera tristitia est, quae laetitiae opponitur illi, quae ex absentia rei, quam odimus, oritur, de qua vide scholium propositionis 47. </w:t>
      </w:r>
      <w:proofErr w:type="gramStart"/>
      <w:r w:rsidRPr="00CF7326">
        <w:rPr>
          <w:rFonts w:eastAsia="Times New Roman"/>
        </w:rPr>
        <w:t>hujus</w:t>
      </w:r>
      <w:proofErr w:type="gramEnd"/>
      <w:r w:rsidRPr="00CF7326">
        <w:rPr>
          <w:rFonts w:eastAsia="Times New Roman"/>
        </w:rPr>
        <w:t xml:space="preserve"> partis. Sed quia nomen </w:t>
      </w:r>
      <w:r w:rsidRPr="00CF7326">
        <w:rPr>
          <w:rFonts w:eastAsia="Times New Roman"/>
          <w:i/>
        </w:rPr>
        <w:t>desiderium</w:t>
      </w:r>
      <w:r w:rsidRPr="00CF7326">
        <w:rPr>
          <w:rFonts w:eastAsia="Times New Roman"/>
        </w:rPr>
        <w:t xml:space="preserve"> cupiditatem respicere videtur, ideo hunc affectum ad cupiditatis affectus refero.</w:t>
      </w:r>
    </w:p>
    <w:p w14:paraId="7B7D19EE" w14:textId="2E3EDD2D" w:rsidR="009C30A9" w:rsidRDefault="009C30A9" w:rsidP="0002502A">
      <w:pPr>
        <w:spacing w:line="360" w:lineRule="auto"/>
        <w:rPr>
          <w:rFonts w:eastAsia="Times New Roman"/>
        </w:rPr>
      </w:pPr>
    </w:p>
    <w:p w14:paraId="52EC1436" w14:textId="77777777" w:rsidR="00304F1F" w:rsidRDefault="00304F1F" w:rsidP="0002502A">
      <w:pPr>
        <w:spacing w:line="360" w:lineRule="auto"/>
        <w:rPr>
          <w:rFonts w:eastAsia="Times New Roman"/>
        </w:rPr>
      </w:pPr>
    </w:p>
    <w:p w14:paraId="2CBBD759" w14:textId="77777777" w:rsidR="00304F1F" w:rsidRDefault="00304F1F" w:rsidP="0002502A">
      <w:pPr>
        <w:spacing w:line="360" w:lineRule="auto"/>
        <w:jc w:val="both"/>
        <w:rPr>
          <w:rFonts w:ascii="Times New Roman" w:eastAsia="Times New Roman" w:hAnsi="Times New Roman" w:cs="Times New Roman"/>
          <w:caps/>
          <w:lang w:eastAsia="it-IT"/>
        </w:rPr>
      </w:pPr>
    </w:p>
    <w:p w14:paraId="39A38A42" w14:textId="03F94EEC" w:rsidR="00FD22DE" w:rsidRDefault="00FD22DE" w:rsidP="0002502A">
      <w:pPr>
        <w:spacing w:line="360" w:lineRule="auto"/>
        <w:jc w:val="both"/>
        <w:rPr>
          <w:rFonts w:ascii="Times New Roman" w:eastAsia="Times New Roman" w:hAnsi="Times New Roman" w:cs="Times New Roman"/>
          <w:lang w:eastAsia="it-IT"/>
        </w:rPr>
      </w:pPr>
    </w:p>
    <w:p w14:paraId="3D4147BA" w14:textId="77777777" w:rsidR="00304F1F" w:rsidRDefault="00304F1F" w:rsidP="0002502A">
      <w:pPr>
        <w:spacing w:line="360" w:lineRule="auto"/>
        <w:jc w:val="both"/>
        <w:rPr>
          <w:rFonts w:ascii="Times New Roman" w:eastAsia="Times New Roman" w:hAnsi="Times New Roman" w:cs="Times New Roman"/>
          <w:lang w:eastAsia="it-IT"/>
        </w:rPr>
      </w:pPr>
    </w:p>
    <w:p w14:paraId="666121FF" w14:textId="77777777" w:rsidR="0002502A" w:rsidRDefault="0002502A" w:rsidP="0002502A">
      <w:pPr>
        <w:spacing w:line="360" w:lineRule="auto"/>
        <w:jc w:val="both"/>
        <w:rPr>
          <w:rFonts w:ascii="Times New Roman" w:eastAsia="Times New Roman" w:hAnsi="Times New Roman" w:cs="Times New Roman"/>
          <w:lang w:eastAsia="it-IT"/>
        </w:rPr>
      </w:pPr>
    </w:p>
    <w:p w14:paraId="37621904" w14:textId="77777777" w:rsidR="0002502A" w:rsidRDefault="0002502A" w:rsidP="0002502A">
      <w:pPr>
        <w:spacing w:line="360" w:lineRule="auto"/>
        <w:jc w:val="both"/>
        <w:rPr>
          <w:rFonts w:ascii="Times New Roman" w:eastAsia="Times New Roman" w:hAnsi="Times New Roman" w:cs="Times New Roman"/>
          <w:lang w:eastAsia="it-IT"/>
        </w:rPr>
      </w:pPr>
    </w:p>
    <w:p w14:paraId="49667F13" w14:textId="77777777" w:rsidR="0002502A" w:rsidRDefault="0002502A" w:rsidP="0002502A">
      <w:pPr>
        <w:spacing w:line="360" w:lineRule="auto"/>
        <w:jc w:val="both"/>
        <w:rPr>
          <w:rFonts w:ascii="Times New Roman" w:eastAsia="Times New Roman" w:hAnsi="Times New Roman" w:cs="Times New Roman"/>
          <w:lang w:eastAsia="it-IT"/>
        </w:rPr>
      </w:pPr>
    </w:p>
    <w:p w14:paraId="3A0EC5EA" w14:textId="2B7A0EAF" w:rsidR="0002502A" w:rsidRDefault="0002502A">
      <w:pPr>
        <w:rPr>
          <w:rFonts w:ascii="Times New Roman" w:eastAsia="Times New Roman" w:hAnsi="Times New Roman" w:cs="Times New Roman"/>
          <w:lang w:eastAsia="it-IT"/>
        </w:rPr>
      </w:pPr>
      <w:r>
        <w:rPr>
          <w:rFonts w:ascii="Times New Roman" w:eastAsia="Times New Roman" w:hAnsi="Times New Roman" w:cs="Times New Roman"/>
          <w:lang w:eastAsia="it-IT"/>
        </w:rPr>
        <w:br w:type="page"/>
      </w:r>
    </w:p>
    <w:p w14:paraId="049220E0" w14:textId="77777777" w:rsidR="00FA1EB0" w:rsidRDefault="00FA1EB0" w:rsidP="0002502A">
      <w:pPr>
        <w:spacing w:line="360" w:lineRule="auto"/>
        <w:jc w:val="both"/>
        <w:rPr>
          <w:rFonts w:ascii="Times New Roman" w:eastAsia="Times New Roman" w:hAnsi="Times New Roman" w:cs="Times New Roman"/>
          <w:lang w:eastAsia="it-IT"/>
        </w:rPr>
      </w:pPr>
    </w:p>
    <w:p w14:paraId="2B9189B6" w14:textId="68166437" w:rsidR="00CD470D" w:rsidRPr="00FA1EB0" w:rsidRDefault="00853103" w:rsidP="0002502A">
      <w:pPr>
        <w:shd w:val="clear" w:color="auto" w:fill="E0E0E0"/>
        <w:spacing w:line="360" w:lineRule="auto"/>
        <w:jc w:val="both"/>
        <w:rPr>
          <w:rFonts w:ascii="Times New Roman" w:eastAsia="Times New Roman" w:hAnsi="Times New Roman" w:cs="Times New Roman"/>
          <w:caps/>
          <w:shd w:val="clear" w:color="auto" w:fill="E0E0E0"/>
          <w:lang w:eastAsia="it-IT"/>
        </w:rPr>
      </w:pPr>
      <w:r w:rsidRPr="00FA1EB0">
        <w:rPr>
          <w:rFonts w:ascii="Times" w:eastAsia="Times New Roman" w:hAnsi="Times" w:cs="Times New Roman"/>
          <w:b/>
          <w:bCs/>
          <w:caps/>
          <w:shd w:val="clear" w:color="auto" w:fill="E0E0E0"/>
          <w:lang w:val="en-GB"/>
        </w:rPr>
        <w:t xml:space="preserve">Texte </w:t>
      </w:r>
      <w:r w:rsidR="00C406E9">
        <w:rPr>
          <w:rFonts w:ascii="Times" w:eastAsia="Times New Roman" w:hAnsi="Times" w:cs="Times New Roman"/>
          <w:b/>
          <w:bCs/>
          <w:caps/>
          <w:shd w:val="clear" w:color="auto" w:fill="E0E0E0"/>
          <w:lang w:val="en-GB"/>
        </w:rPr>
        <w:t>3 Conatus</w:t>
      </w:r>
    </w:p>
    <w:p w14:paraId="54AB8EC0" w14:textId="77777777" w:rsidR="00EB63BB" w:rsidRDefault="00EB63BB" w:rsidP="0002502A">
      <w:pPr>
        <w:spacing w:line="360" w:lineRule="auto"/>
        <w:jc w:val="both"/>
        <w:rPr>
          <w:rFonts w:ascii="Times New Roman" w:eastAsia="Times New Roman" w:hAnsi="Times New Roman" w:cs="Times New Roman"/>
          <w:b/>
          <w:lang w:eastAsia="it-IT"/>
        </w:rPr>
      </w:pPr>
    </w:p>
    <w:p w14:paraId="0D32454E" w14:textId="5EC3E4BA" w:rsidR="00A26219" w:rsidRDefault="0002502A" w:rsidP="0002502A">
      <w:pPr>
        <w:spacing w:line="360" w:lineRule="auto"/>
        <w:jc w:val="both"/>
        <w:rPr>
          <w:rFonts w:eastAsia="Times New Roman" w:cs="Times New Roman"/>
          <w:i/>
          <w:lang w:eastAsia="it-IT"/>
        </w:rPr>
      </w:pPr>
      <w:r>
        <w:rPr>
          <w:rFonts w:eastAsia="Times New Roman" w:cs="Times New Roman"/>
          <w:lang w:eastAsia="it-IT"/>
        </w:rPr>
        <w:t>Les propositions suivantes</w:t>
      </w:r>
      <w:r w:rsidR="00A26219" w:rsidRPr="00557C5B">
        <w:rPr>
          <w:rFonts w:eastAsia="Times New Roman" w:cs="Times New Roman"/>
          <w:lang w:eastAsia="it-IT"/>
        </w:rPr>
        <w:t>, issue</w:t>
      </w:r>
      <w:r>
        <w:rPr>
          <w:rFonts w:eastAsia="Times New Roman" w:cs="Times New Roman"/>
          <w:lang w:eastAsia="it-IT"/>
        </w:rPr>
        <w:t>s</w:t>
      </w:r>
      <w:r w:rsidR="00A26219" w:rsidRPr="00557C5B">
        <w:rPr>
          <w:rFonts w:eastAsia="Times New Roman" w:cs="Times New Roman"/>
          <w:lang w:eastAsia="it-IT"/>
        </w:rPr>
        <w:t xml:space="preserve"> également </w:t>
      </w:r>
      <w:r w:rsidR="00EC4BFB">
        <w:rPr>
          <w:rFonts w:eastAsia="Times New Roman" w:cs="Times New Roman"/>
          <w:lang w:eastAsia="it-IT"/>
        </w:rPr>
        <w:t>du troisième livre</w:t>
      </w:r>
      <w:r w:rsidR="00A26219" w:rsidRPr="00557C5B">
        <w:rPr>
          <w:rFonts w:eastAsia="Times New Roman" w:cs="Times New Roman"/>
          <w:lang w:eastAsia="it-IT"/>
        </w:rPr>
        <w:t xml:space="preserve"> de l’</w:t>
      </w:r>
      <w:r w:rsidR="00A26219" w:rsidRPr="00557C5B">
        <w:rPr>
          <w:rFonts w:eastAsia="Times New Roman" w:cs="Times New Roman"/>
          <w:i/>
          <w:lang w:eastAsia="it-IT"/>
        </w:rPr>
        <w:t>Ethique,</w:t>
      </w:r>
      <w:r w:rsidR="00A26219" w:rsidRPr="00557C5B">
        <w:rPr>
          <w:rFonts w:eastAsia="Times New Roman" w:cs="Times New Roman"/>
          <w:lang w:eastAsia="it-IT"/>
        </w:rPr>
        <w:t xml:space="preserve"> présente</w:t>
      </w:r>
      <w:r>
        <w:rPr>
          <w:rFonts w:eastAsia="Times New Roman" w:cs="Times New Roman"/>
          <w:lang w:eastAsia="it-IT"/>
        </w:rPr>
        <w:t>nt</w:t>
      </w:r>
      <w:r w:rsidR="00A26219" w:rsidRPr="00557C5B">
        <w:rPr>
          <w:rFonts w:eastAsia="Times New Roman" w:cs="Times New Roman"/>
          <w:lang w:eastAsia="it-IT"/>
        </w:rPr>
        <w:t xml:space="preserve"> les notions de </w:t>
      </w:r>
      <w:r w:rsidR="00A26219" w:rsidRPr="00557C5B">
        <w:rPr>
          <w:rFonts w:eastAsia="Times New Roman" w:cs="Times New Roman"/>
          <w:i/>
          <w:lang w:eastAsia="it-IT"/>
        </w:rPr>
        <w:t xml:space="preserve">conatus, appetitus </w:t>
      </w:r>
      <w:r w:rsidR="00A26219" w:rsidRPr="00557C5B">
        <w:rPr>
          <w:rFonts w:eastAsia="Times New Roman" w:cs="Times New Roman"/>
          <w:lang w:eastAsia="it-IT"/>
        </w:rPr>
        <w:t xml:space="preserve">et </w:t>
      </w:r>
      <w:r w:rsidR="00A26219" w:rsidRPr="00557C5B">
        <w:rPr>
          <w:rFonts w:eastAsia="Times New Roman" w:cs="Times New Roman"/>
          <w:i/>
          <w:lang w:eastAsia="it-IT"/>
        </w:rPr>
        <w:t xml:space="preserve">cupiditas. </w:t>
      </w:r>
    </w:p>
    <w:p w14:paraId="6089C5B5" w14:textId="77777777" w:rsidR="00557C5B" w:rsidRPr="00557C5B" w:rsidRDefault="00557C5B" w:rsidP="0002502A">
      <w:pPr>
        <w:spacing w:line="360" w:lineRule="auto"/>
        <w:jc w:val="both"/>
        <w:rPr>
          <w:rFonts w:eastAsia="Times New Roman" w:cs="Times New Roman"/>
          <w:lang w:eastAsia="it-IT"/>
        </w:rPr>
      </w:pPr>
    </w:p>
    <w:p w14:paraId="242672F8" w14:textId="623B449F" w:rsidR="00267108" w:rsidRPr="00267108" w:rsidRDefault="00267108" w:rsidP="0002502A">
      <w:pPr>
        <w:spacing w:line="360" w:lineRule="auto"/>
        <w:jc w:val="both"/>
        <w:rPr>
          <w:rFonts w:ascii="Times New Roman" w:eastAsia="Times New Roman" w:hAnsi="Times New Roman" w:cs="Times New Roman"/>
          <w:lang w:val="nl-NL" w:eastAsia="it-IT"/>
        </w:rPr>
      </w:pPr>
      <w:r>
        <w:rPr>
          <w:rFonts w:ascii="Times New Roman" w:eastAsia="Times New Roman" w:hAnsi="Times New Roman" w:cs="Times New Roman"/>
          <w:lang w:eastAsia="it-IT"/>
        </w:rPr>
        <w:t xml:space="preserve">PROPOSITIO VI </w:t>
      </w:r>
    </w:p>
    <w:p w14:paraId="304A1FD9" w14:textId="45BC41F6" w:rsidR="00267108" w:rsidRPr="00267108" w:rsidRDefault="00267108" w:rsidP="0002502A">
      <w:pPr>
        <w:spacing w:line="360" w:lineRule="auto"/>
        <w:jc w:val="both"/>
        <w:rPr>
          <w:rFonts w:ascii="Times New Roman" w:eastAsia="Times New Roman" w:hAnsi="Times New Roman" w:cs="Times New Roman"/>
          <w:lang w:val="nl-NL" w:eastAsia="it-IT"/>
        </w:rPr>
      </w:pPr>
      <w:r w:rsidRPr="00267108">
        <w:rPr>
          <w:rFonts w:ascii="Times New Roman" w:eastAsia="Times New Roman" w:hAnsi="Times New Roman" w:cs="Times New Roman"/>
          <w:lang w:val="nl-NL" w:eastAsia="it-IT"/>
        </w:rPr>
        <w:t>Unaquaeque res, quantum in se est, in suo esse perseverare conatur.</w:t>
      </w:r>
    </w:p>
    <w:p w14:paraId="26B495FC" w14:textId="77777777" w:rsidR="00267108" w:rsidRDefault="00267108" w:rsidP="0002502A">
      <w:pPr>
        <w:spacing w:line="360" w:lineRule="auto"/>
        <w:jc w:val="both"/>
        <w:rPr>
          <w:rFonts w:ascii="Times New Roman" w:eastAsia="Times New Roman" w:hAnsi="Times New Roman" w:cs="Times New Roman"/>
          <w:lang w:eastAsia="it-IT"/>
        </w:rPr>
      </w:pPr>
    </w:p>
    <w:p w14:paraId="46F9D804" w14:textId="10769D7F" w:rsidR="00FE380F" w:rsidRPr="00FE380F" w:rsidRDefault="00EB63BB" w:rsidP="0002502A">
      <w:pPr>
        <w:spacing w:line="36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PROPOSITIO IX.</w:t>
      </w:r>
      <w:r w:rsidR="00A26219">
        <w:rPr>
          <w:rFonts w:ascii="Times New Roman" w:eastAsia="Times New Roman" w:hAnsi="Times New Roman" w:cs="Times New Roman"/>
          <w:lang w:eastAsia="it-IT"/>
        </w:rPr>
        <w:t xml:space="preserve"> </w:t>
      </w:r>
      <w:r w:rsidR="00FA1EB0">
        <w:rPr>
          <w:rFonts w:ascii="Times New Roman" w:eastAsia="Times New Roman" w:hAnsi="Times New Roman" w:cs="Times New Roman"/>
          <w:lang w:eastAsia="it-IT"/>
        </w:rPr>
        <w:t xml:space="preserve">SCHOLIUM </w:t>
      </w:r>
      <w:r w:rsidR="00FE380F" w:rsidRPr="00FE380F">
        <w:rPr>
          <w:rFonts w:ascii="Times New Roman" w:eastAsia="Times New Roman" w:hAnsi="Times New Roman" w:cs="Times New Roman"/>
          <w:lang w:eastAsia="it-IT"/>
        </w:rPr>
        <w:t>Hic conatus cum ad mentem solam refertur, voluntas appellatur sed cum ad mentem et corpus simul refertur, vocatur appetitus, qui proinde nihil aliud est quam ipsa hominis essentia ex cujus natura ea quæ ipsius conservationi inserviunt, necessario sequuntur atque adeo homo ad eadem agendum determinatus est. Deinde inter appetitum et cupiditatem nulla est differentia nisi quod cupiditas ad homines plerumque referatur quatenus sui appetitus sunt conscii et propterea sic definiri potest nempe cupiditas est appetitus cum ejusdem conscientia. Constat itaque ex his omnibus nihil nos conari, velle, appetere neque cupere quia id bonum esse judicamus sed contra nos propterea aliquid bonum esse judicare quia id conamur, volumus, appetimus atque cupimus.</w:t>
      </w:r>
    </w:p>
    <w:sectPr w:rsidR="00FE380F" w:rsidRPr="00FE380F" w:rsidSect="009E5278">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88543" w14:textId="77777777" w:rsidR="009C30A9" w:rsidRDefault="009C30A9" w:rsidP="00277D6F">
      <w:r>
        <w:separator/>
      </w:r>
    </w:p>
  </w:endnote>
  <w:endnote w:type="continuationSeparator" w:id="0">
    <w:p w14:paraId="59B9EE46" w14:textId="77777777" w:rsidR="009C30A9" w:rsidRDefault="009C30A9" w:rsidP="00277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15A79" w14:textId="77777777" w:rsidR="009C30A9" w:rsidRDefault="009C30A9" w:rsidP="009C30A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CDE03B7" w14:textId="77777777" w:rsidR="009C30A9" w:rsidRDefault="009C30A9" w:rsidP="009C30A9">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E3680" w14:textId="77777777" w:rsidR="009C30A9" w:rsidRDefault="009C30A9" w:rsidP="009C30A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E37B0">
      <w:rPr>
        <w:rStyle w:val="Numrodepage"/>
        <w:noProof/>
      </w:rPr>
      <w:t>1</w:t>
    </w:r>
    <w:r>
      <w:rPr>
        <w:rStyle w:val="Numrodepage"/>
      </w:rPr>
      <w:fldChar w:fldCharType="end"/>
    </w:r>
  </w:p>
  <w:p w14:paraId="32C6A46A" w14:textId="77777777" w:rsidR="009C30A9" w:rsidRDefault="009C30A9" w:rsidP="009C30A9">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C99AA" w14:textId="77777777" w:rsidR="009C30A9" w:rsidRDefault="009C30A9" w:rsidP="00277D6F">
      <w:r>
        <w:separator/>
      </w:r>
    </w:p>
  </w:footnote>
  <w:footnote w:type="continuationSeparator" w:id="0">
    <w:p w14:paraId="556D78B0" w14:textId="77777777" w:rsidR="009C30A9" w:rsidRDefault="009C30A9" w:rsidP="00277D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9CB"/>
    <w:rsid w:val="0002502A"/>
    <w:rsid w:val="000413EC"/>
    <w:rsid w:val="00126B60"/>
    <w:rsid w:val="00267108"/>
    <w:rsid w:val="00277D6F"/>
    <w:rsid w:val="002E3EC7"/>
    <w:rsid w:val="00304F1F"/>
    <w:rsid w:val="004B2C77"/>
    <w:rsid w:val="004E18E6"/>
    <w:rsid w:val="005175DD"/>
    <w:rsid w:val="0052090C"/>
    <w:rsid w:val="005338A9"/>
    <w:rsid w:val="00557C5B"/>
    <w:rsid w:val="00583888"/>
    <w:rsid w:val="00630122"/>
    <w:rsid w:val="006D5FAB"/>
    <w:rsid w:val="007364AD"/>
    <w:rsid w:val="00761283"/>
    <w:rsid w:val="007702D8"/>
    <w:rsid w:val="00786A61"/>
    <w:rsid w:val="007F0782"/>
    <w:rsid w:val="007F4C36"/>
    <w:rsid w:val="008465A4"/>
    <w:rsid w:val="00853103"/>
    <w:rsid w:val="008D6547"/>
    <w:rsid w:val="008E37B0"/>
    <w:rsid w:val="008E6145"/>
    <w:rsid w:val="009379CB"/>
    <w:rsid w:val="009A0B07"/>
    <w:rsid w:val="009C30A9"/>
    <w:rsid w:val="009E5278"/>
    <w:rsid w:val="00A26219"/>
    <w:rsid w:val="00A4354D"/>
    <w:rsid w:val="00A65C53"/>
    <w:rsid w:val="00AB7EA0"/>
    <w:rsid w:val="00AC0425"/>
    <w:rsid w:val="00B16081"/>
    <w:rsid w:val="00BC3584"/>
    <w:rsid w:val="00BE45EA"/>
    <w:rsid w:val="00C406E9"/>
    <w:rsid w:val="00CD470D"/>
    <w:rsid w:val="00D03886"/>
    <w:rsid w:val="00D62463"/>
    <w:rsid w:val="00DD4A1F"/>
    <w:rsid w:val="00EB63BB"/>
    <w:rsid w:val="00EC4BFB"/>
    <w:rsid w:val="00FA1EB0"/>
    <w:rsid w:val="00FC2C36"/>
    <w:rsid w:val="00FD22DE"/>
    <w:rsid w:val="00FE380F"/>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B5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786A61"/>
    <w:pPr>
      <w:spacing w:before="100" w:beforeAutospacing="1" w:after="100" w:afterAutospacing="1"/>
      <w:outlineLvl w:val="3"/>
    </w:pPr>
    <w:rPr>
      <w:rFonts w:ascii="Times" w:hAnsi="Times"/>
      <w:b/>
      <w:bCs/>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786A61"/>
    <w:rPr>
      <w:rFonts w:ascii="Times" w:hAnsi="Times"/>
      <w:b/>
      <w:bCs/>
      <w:lang w:val="en-GB"/>
    </w:rPr>
  </w:style>
  <w:style w:type="paragraph" w:customStyle="1" w:styleId="tbindent">
    <w:name w:val="tbindent"/>
    <w:basedOn w:val="Normal"/>
    <w:rsid w:val="00786A61"/>
    <w:pPr>
      <w:spacing w:before="100" w:beforeAutospacing="1" w:after="100" w:afterAutospacing="1"/>
    </w:pPr>
    <w:rPr>
      <w:rFonts w:ascii="Times" w:hAnsi="Times"/>
      <w:sz w:val="20"/>
      <w:szCs w:val="20"/>
      <w:lang w:val="en-GB"/>
    </w:rPr>
  </w:style>
  <w:style w:type="character" w:styleId="Lienhypertexte">
    <w:name w:val="Hyperlink"/>
    <w:basedOn w:val="Policepardfaut"/>
    <w:uiPriority w:val="99"/>
    <w:semiHidden/>
    <w:unhideWhenUsed/>
    <w:rsid w:val="00A65C53"/>
    <w:rPr>
      <w:color w:val="0000FF"/>
      <w:u w:val="single"/>
    </w:rPr>
  </w:style>
  <w:style w:type="character" w:styleId="Marquenotebasdepage">
    <w:name w:val="footnote reference"/>
    <w:uiPriority w:val="99"/>
    <w:unhideWhenUsed/>
    <w:rsid w:val="00277D6F"/>
    <w:rPr>
      <w:vertAlign w:val="superscript"/>
    </w:rPr>
  </w:style>
  <w:style w:type="paragraph" w:styleId="Notedebasdepage">
    <w:name w:val="footnote text"/>
    <w:basedOn w:val="Normal"/>
    <w:link w:val="NotedebasdepageCar"/>
    <w:uiPriority w:val="99"/>
    <w:unhideWhenUsed/>
    <w:rsid w:val="00277D6F"/>
    <w:pPr>
      <w:widowControl w:val="0"/>
      <w:tabs>
        <w:tab w:val="left" w:pos="284"/>
        <w:tab w:val="left" w:pos="567"/>
      </w:tabs>
      <w:spacing w:after="60"/>
      <w:ind w:left="284" w:hanging="284"/>
    </w:pPr>
    <w:rPr>
      <w:rFonts w:ascii="Garamond" w:eastAsia="Times" w:hAnsi="Garamond" w:cs="Times New Roman"/>
      <w:noProof/>
      <w:sz w:val="22"/>
      <w:lang w:val="nl-NL" w:eastAsia="en-US"/>
    </w:rPr>
  </w:style>
  <w:style w:type="character" w:customStyle="1" w:styleId="NotedebasdepageCar">
    <w:name w:val="Note de bas de page Car"/>
    <w:basedOn w:val="Policepardfaut"/>
    <w:link w:val="Notedebasdepage"/>
    <w:uiPriority w:val="99"/>
    <w:rsid w:val="00277D6F"/>
    <w:rPr>
      <w:rFonts w:ascii="Garamond" w:eastAsia="Times" w:hAnsi="Garamond" w:cs="Times New Roman"/>
      <w:noProof/>
      <w:sz w:val="22"/>
      <w:lang w:val="nl-NL" w:eastAsia="en-US"/>
    </w:rPr>
  </w:style>
  <w:style w:type="paragraph" w:customStyle="1" w:styleId="affdef">
    <w:name w:val="affdef"/>
    <w:basedOn w:val="Normal"/>
    <w:next w:val="Normal"/>
    <w:qFormat/>
    <w:rsid w:val="009C30A9"/>
    <w:pPr>
      <w:widowControl w:val="0"/>
      <w:tabs>
        <w:tab w:val="left" w:pos="851"/>
      </w:tabs>
      <w:spacing w:after="60"/>
      <w:ind w:left="284" w:hanging="284"/>
    </w:pPr>
    <w:rPr>
      <w:rFonts w:ascii="Garamond" w:eastAsia="Times New Roman" w:hAnsi="Garamond" w:cs="Times New Roman"/>
      <w:noProof/>
      <w:sz w:val="28"/>
      <w:szCs w:val="20"/>
      <w:lang w:val="nl-NL" w:eastAsia="en-US"/>
    </w:rPr>
  </w:style>
  <w:style w:type="paragraph" w:styleId="Pieddepage">
    <w:name w:val="footer"/>
    <w:basedOn w:val="Normal"/>
    <w:link w:val="PieddepageCar"/>
    <w:uiPriority w:val="99"/>
    <w:unhideWhenUsed/>
    <w:rsid w:val="009C30A9"/>
    <w:pPr>
      <w:tabs>
        <w:tab w:val="center" w:pos="4536"/>
        <w:tab w:val="right" w:pos="9072"/>
      </w:tabs>
    </w:pPr>
  </w:style>
  <w:style w:type="character" w:customStyle="1" w:styleId="PieddepageCar">
    <w:name w:val="Pied de page Car"/>
    <w:basedOn w:val="Policepardfaut"/>
    <w:link w:val="Pieddepage"/>
    <w:uiPriority w:val="99"/>
    <w:rsid w:val="009C30A9"/>
  </w:style>
  <w:style w:type="character" w:styleId="Numrodepage">
    <w:name w:val="page number"/>
    <w:basedOn w:val="Policepardfaut"/>
    <w:uiPriority w:val="99"/>
    <w:semiHidden/>
    <w:unhideWhenUsed/>
    <w:rsid w:val="009C30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786A61"/>
    <w:pPr>
      <w:spacing w:before="100" w:beforeAutospacing="1" w:after="100" w:afterAutospacing="1"/>
      <w:outlineLvl w:val="3"/>
    </w:pPr>
    <w:rPr>
      <w:rFonts w:ascii="Times" w:hAnsi="Times"/>
      <w:b/>
      <w:bCs/>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786A61"/>
    <w:rPr>
      <w:rFonts w:ascii="Times" w:hAnsi="Times"/>
      <w:b/>
      <w:bCs/>
      <w:lang w:val="en-GB"/>
    </w:rPr>
  </w:style>
  <w:style w:type="paragraph" w:customStyle="1" w:styleId="tbindent">
    <w:name w:val="tbindent"/>
    <w:basedOn w:val="Normal"/>
    <w:rsid w:val="00786A61"/>
    <w:pPr>
      <w:spacing w:before="100" w:beforeAutospacing="1" w:after="100" w:afterAutospacing="1"/>
    </w:pPr>
    <w:rPr>
      <w:rFonts w:ascii="Times" w:hAnsi="Times"/>
      <w:sz w:val="20"/>
      <w:szCs w:val="20"/>
      <w:lang w:val="en-GB"/>
    </w:rPr>
  </w:style>
  <w:style w:type="character" w:styleId="Lienhypertexte">
    <w:name w:val="Hyperlink"/>
    <w:basedOn w:val="Policepardfaut"/>
    <w:uiPriority w:val="99"/>
    <w:semiHidden/>
    <w:unhideWhenUsed/>
    <w:rsid w:val="00A65C53"/>
    <w:rPr>
      <w:color w:val="0000FF"/>
      <w:u w:val="single"/>
    </w:rPr>
  </w:style>
  <w:style w:type="character" w:styleId="Marquenotebasdepage">
    <w:name w:val="footnote reference"/>
    <w:uiPriority w:val="99"/>
    <w:unhideWhenUsed/>
    <w:rsid w:val="00277D6F"/>
    <w:rPr>
      <w:vertAlign w:val="superscript"/>
    </w:rPr>
  </w:style>
  <w:style w:type="paragraph" w:styleId="Notedebasdepage">
    <w:name w:val="footnote text"/>
    <w:basedOn w:val="Normal"/>
    <w:link w:val="NotedebasdepageCar"/>
    <w:uiPriority w:val="99"/>
    <w:unhideWhenUsed/>
    <w:rsid w:val="00277D6F"/>
    <w:pPr>
      <w:widowControl w:val="0"/>
      <w:tabs>
        <w:tab w:val="left" w:pos="284"/>
        <w:tab w:val="left" w:pos="567"/>
      </w:tabs>
      <w:spacing w:after="60"/>
      <w:ind w:left="284" w:hanging="284"/>
    </w:pPr>
    <w:rPr>
      <w:rFonts w:ascii="Garamond" w:eastAsia="Times" w:hAnsi="Garamond" w:cs="Times New Roman"/>
      <w:noProof/>
      <w:sz w:val="22"/>
      <w:lang w:val="nl-NL" w:eastAsia="en-US"/>
    </w:rPr>
  </w:style>
  <w:style w:type="character" w:customStyle="1" w:styleId="NotedebasdepageCar">
    <w:name w:val="Note de bas de page Car"/>
    <w:basedOn w:val="Policepardfaut"/>
    <w:link w:val="Notedebasdepage"/>
    <w:uiPriority w:val="99"/>
    <w:rsid w:val="00277D6F"/>
    <w:rPr>
      <w:rFonts w:ascii="Garamond" w:eastAsia="Times" w:hAnsi="Garamond" w:cs="Times New Roman"/>
      <w:noProof/>
      <w:sz w:val="22"/>
      <w:lang w:val="nl-NL" w:eastAsia="en-US"/>
    </w:rPr>
  </w:style>
  <w:style w:type="paragraph" w:customStyle="1" w:styleId="affdef">
    <w:name w:val="affdef"/>
    <w:basedOn w:val="Normal"/>
    <w:next w:val="Normal"/>
    <w:qFormat/>
    <w:rsid w:val="009C30A9"/>
    <w:pPr>
      <w:widowControl w:val="0"/>
      <w:tabs>
        <w:tab w:val="left" w:pos="851"/>
      </w:tabs>
      <w:spacing w:after="60"/>
      <w:ind w:left="284" w:hanging="284"/>
    </w:pPr>
    <w:rPr>
      <w:rFonts w:ascii="Garamond" w:eastAsia="Times New Roman" w:hAnsi="Garamond" w:cs="Times New Roman"/>
      <w:noProof/>
      <w:sz w:val="28"/>
      <w:szCs w:val="20"/>
      <w:lang w:val="nl-NL" w:eastAsia="en-US"/>
    </w:rPr>
  </w:style>
  <w:style w:type="paragraph" w:styleId="Pieddepage">
    <w:name w:val="footer"/>
    <w:basedOn w:val="Normal"/>
    <w:link w:val="PieddepageCar"/>
    <w:uiPriority w:val="99"/>
    <w:unhideWhenUsed/>
    <w:rsid w:val="009C30A9"/>
    <w:pPr>
      <w:tabs>
        <w:tab w:val="center" w:pos="4536"/>
        <w:tab w:val="right" w:pos="9072"/>
      </w:tabs>
    </w:pPr>
  </w:style>
  <w:style w:type="character" w:customStyle="1" w:styleId="PieddepageCar">
    <w:name w:val="Pied de page Car"/>
    <w:basedOn w:val="Policepardfaut"/>
    <w:link w:val="Pieddepage"/>
    <w:uiPriority w:val="99"/>
    <w:rsid w:val="009C30A9"/>
  </w:style>
  <w:style w:type="character" w:styleId="Numrodepage">
    <w:name w:val="page number"/>
    <w:basedOn w:val="Policepardfaut"/>
    <w:uiPriority w:val="99"/>
    <w:semiHidden/>
    <w:unhideWhenUsed/>
    <w:rsid w:val="009C3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6787">
      <w:bodyDiv w:val="1"/>
      <w:marLeft w:val="0"/>
      <w:marRight w:val="0"/>
      <w:marTop w:val="0"/>
      <w:marBottom w:val="0"/>
      <w:divBdr>
        <w:top w:val="none" w:sz="0" w:space="0" w:color="auto"/>
        <w:left w:val="none" w:sz="0" w:space="0" w:color="auto"/>
        <w:bottom w:val="none" w:sz="0" w:space="0" w:color="auto"/>
        <w:right w:val="none" w:sz="0" w:space="0" w:color="auto"/>
      </w:divBdr>
    </w:div>
    <w:div w:id="716860753">
      <w:bodyDiv w:val="1"/>
      <w:marLeft w:val="0"/>
      <w:marRight w:val="0"/>
      <w:marTop w:val="0"/>
      <w:marBottom w:val="0"/>
      <w:divBdr>
        <w:top w:val="none" w:sz="0" w:space="0" w:color="auto"/>
        <w:left w:val="none" w:sz="0" w:space="0" w:color="auto"/>
        <w:bottom w:val="none" w:sz="0" w:space="0" w:color="auto"/>
        <w:right w:val="none" w:sz="0" w:space="0" w:color="auto"/>
      </w:divBdr>
    </w:div>
    <w:div w:id="773939369">
      <w:bodyDiv w:val="1"/>
      <w:marLeft w:val="0"/>
      <w:marRight w:val="0"/>
      <w:marTop w:val="0"/>
      <w:marBottom w:val="0"/>
      <w:divBdr>
        <w:top w:val="none" w:sz="0" w:space="0" w:color="auto"/>
        <w:left w:val="none" w:sz="0" w:space="0" w:color="auto"/>
        <w:bottom w:val="none" w:sz="0" w:space="0" w:color="auto"/>
        <w:right w:val="none" w:sz="0" w:space="0" w:color="auto"/>
      </w:divBdr>
    </w:div>
    <w:div w:id="924147525">
      <w:bodyDiv w:val="1"/>
      <w:marLeft w:val="0"/>
      <w:marRight w:val="0"/>
      <w:marTop w:val="0"/>
      <w:marBottom w:val="0"/>
      <w:divBdr>
        <w:top w:val="none" w:sz="0" w:space="0" w:color="auto"/>
        <w:left w:val="none" w:sz="0" w:space="0" w:color="auto"/>
        <w:bottom w:val="none" w:sz="0" w:space="0" w:color="auto"/>
        <w:right w:val="none" w:sz="0" w:space="0" w:color="auto"/>
      </w:divBdr>
    </w:div>
    <w:div w:id="1490516093">
      <w:bodyDiv w:val="1"/>
      <w:marLeft w:val="0"/>
      <w:marRight w:val="0"/>
      <w:marTop w:val="0"/>
      <w:marBottom w:val="0"/>
      <w:divBdr>
        <w:top w:val="none" w:sz="0" w:space="0" w:color="auto"/>
        <w:left w:val="none" w:sz="0" w:space="0" w:color="auto"/>
        <w:bottom w:val="none" w:sz="0" w:space="0" w:color="auto"/>
        <w:right w:val="none" w:sz="0" w:space="0" w:color="auto"/>
      </w:divBdr>
    </w:div>
    <w:div w:id="1626697242">
      <w:bodyDiv w:val="1"/>
      <w:marLeft w:val="0"/>
      <w:marRight w:val="0"/>
      <w:marTop w:val="0"/>
      <w:marBottom w:val="0"/>
      <w:divBdr>
        <w:top w:val="none" w:sz="0" w:space="0" w:color="auto"/>
        <w:left w:val="none" w:sz="0" w:space="0" w:color="auto"/>
        <w:bottom w:val="none" w:sz="0" w:space="0" w:color="auto"/>
        <w:right w:val="none" w:sz="0" w:space="0" w:color="auto"/>
      </w:divBdr>
    </w:div>
    <w:div w:id="1943217802">
      <w:bodyDiv w:val="1"/>
      <w:marLeft w:val="0"/>
      <w:marRight w:val="0"/>
      <w:marTop w:val="0"/>
      <w:marBottom w:val="0"/>
      <w:divBdr>
        <w:top w:val="none" w:sz="0" w:space="0" w:color="auto"/>
        <w:left w:val="none" w:sz="0" w:space="0" w:color="auto"/>
        <w:bottom w:val="none" w:sz="0" w:space="0" w:color="auto"/>
        <w:right w:val="none" w:sz="0" w:space="0" w:color="auto"/>
      </w:divBdr>
    </w:div>
    <w:div w:id="20820980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8</Pages>
  <Words>1762</Words>
  <Characters>9697</Characters>
  <Application>Microsoft Macintosh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François Moreau</dc:creator>
  <cp:keywords/>
  <dc:description/>
  <cp:lastModifiedBy>X XX</cp:lastModifiedBy>
  <cp:revision>19</cp:revision>
  <dcterms:created xsi:type="dcterms:W3CDTF">2017-03-27T16:46:00Z</dcterms:created>
  <dcterms:modified xsi:type="dcterms:W3CDTF">2018-06-22T07:46:00Z</dcterms:modified>
</cp:coreProperties>
</file>