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C9" w:rsidRPr="00061DBD" w:rsidRDefault="00D612C9" w:rsidP="00061DBD">
      <w:pPr>
        <w:ind w:firstLine="0"/>
        <w:jc w:val="center"/>
        <w:rPr>
          <w:b/>
        </w:rPr>
      </w:pPr>
      <w:r w:rsidRPr="00061DBD">
        <w:rPr>
          <w:b/>
        </w:rPr>
        <w:t xml:space="preserve">Correspondance en latin de Théophile de Viau et </w:t>
      </w:r>
      <w:r w:rsidR="00061DBD">
        <w:rPr>
          <w:b/>
        </w:rPr>
        <w:t>de Jacques Vallée des Barreaux durant l’année 1625-1626.</w:t>
      </w:r>
    </w:p>
    <w:p w:rsidR="00D612C9" w:rsidRPr="00670EEF" w:rsidRDefault="00B24E59" w:rsidP="00B24E59">
      <w:pPr>
        <w:ind w:firstLine="0"/>
        <w:rPr>
          <w:sz w:val="20"/>
        </w:rPr>
      </w:pPr>
      <w:r w:rsidRPr="00670EEF">
        <w:rPr>
          <w:sz w:val="20"/>
        </w:rPr>
        <w:t xml:space="preserve">Ce bref échanges de lettres fait partie d’un ensemble de « Lettres latines » </w:t>
      </w:r>
      <w:r w:rsidR="00253632" w:rsidRPr="00670EEF">
        <w:rPr>
          <w:sz w:val="20"/>
        </w:rPr>
        <w:t xml:space="preserve">publiées par Jean de Mairet dans les </w:t>
      </w:r>
      <w:r w:rsidR="00253632" w:rsidRPr="00670EEF">
        <w:rPr>
          <w:i/>
          <w:sz w:val="20"/>
        </w:rPr>
        <w:t>Nouvelles œuvres de feu Mr. Théophile. Composées d’excellentes Lettres Françaises et Latines. Soigneusement recueillies, mises en ordre et corrigées</w:t>
      </w:r>
      <w:r w:rsidR="00253632" w:rsidRPr="00670EEF">
        <w:rPr>
          <w:sz w:val="20"/>
        </w:rPr>
        <w:t xml:space="preserve"> chez Antoine de </w:t>
      </w:r>
      <w:proofErr w:type="spellStart"/>
      <w:r w:rsidR="00253632" w:rsidRPr="00670EEF">
        <w:rPr>
          <w:sz w:val="20"/>
        </w:rPr>
        <w:t>Sommaville</w:t>
      </w:r>
      <w:proofErr w:type="spellEnd"/>
      <w:r w:rsidR="00253632" w:rsidRPr="00670EEF">
        <w:rPr>
          <w:sz w:val="20"/>
        </w:rPr>
        <w:t xml:space="preserve"> en 1641. Elles ont été écrites dans la dernière année de la vie de </w:t>
      </w:r>
      <w:r w:rsidR="00670EEF">
        <w:rPr>
          <w:sz w:val="20"/>
        </w:rPr>
        <w:t>Théophile, après sa libération (</w:t>
      </w:r>
      <w:r w:rsidR="00253632" w:rsidRPr="00670EEF">
        <w:rPr>
          <w:sz w:val="20"/>
        </w:rPr>
        <w:t>le 1</w:t>
      </w:r>
      <w:r w:rsidR="00253632" w:rsidRPr="00670EEF">
        <w:rPr>
          <w:sz w:val="20"/>
          <w:vertAlign w:val="superscript"/>
        </w:rPr>
        <w:t>er</w:t>
      </w:r>
      <w:r w:rsidR="00670EEF">
        <w:rPr>
          <w:sz w:val="20"/>
        </w:rPr>
        <w:t xml:space="preserve"> septembre 1625)</w:t>
      </w:r>
      <w:r w:rsidR="00253632" w:rsidRPr="00670EEF">
        <w:rPr>
          <w:sz w:val="20"/>
        </w:rPr>
        <w:t xml:space="preserve"> d’une incarcération de près de deux années à la prison de la Conciergerie, qui a gravement compromis sa santé, de telle sorte qu’il ne se soumet pas à la sentence d’exil prononcée par le parlement, mais vit clandestinement à Paris, sous la protection de grands seigneurs qui le protègent, dont le duc de Montmorency, son « patron ». Jacq</w:t>
      </w:r>
      <w:r w:rsidR="00670EEF">
        <w:rPr>
          <w:sz w:val="20"/>
        </w:rPr>
        <w:t>ues Vallée des Barreaux est l’</w:t>
      </w:r>
      <w:r w:rsidR="00253632" w:rsidRPr="00670EEF">
        <w:rPr>
          <w:sz w:val="20"/>
        </w:rPr>
        <w:t xml:space="preserve">ami intime </w:t>
      </w:r>
      <w:r w:rsidR="00670EEF">
        <w:rPr>
          <w:sz w:val="20"/>
        </w:rPr>
        <w:t xml:space="preserve">de Théophile </w:t>
      </w:r>
      <w:r w:rsidR="00253632" w:rsidRPr="00670EEF">
        <w:rPr>
          <w:sz w:val="20"/>
        </w:rPr>
        <w:t>(et sans doute son amant), envers qui il a éprouvé</w:t>
      </w:r>
      <w:r w:rsidR="00670EEF">
        <w:rPr>
          <w:sz w:val="20"/>
        </w:rPr>
        <w:t>, pendant ces années de persécution, tour à tour</w:t>
      </w:r>
      <w:r w:rsidR="00253632" w:rsidRPr="00670EEF">
        <w:rPr>
          <w:sz w:val="20"/>
        </w:rPr>
        <w:t xml:space="preserve"> </w:t>
      </w:r>
      <w:r w:rsidR="00670EEF" w:rsidRPr="00670EEF">
        <w:rPr>
          <w:sz w:val="20"/>
        </w:rPr>
        <w:t xml:space="preserve">de la </w:t>
      </w:r>
      <w:r w:rsidR="00253632" w:rsidRPr="00670EEF">
        <w:rPr>
          <w:sz w:val="20"/>
        </w:rPr>
        <w:t xml:space="preserve">gratitude (pour l’avoir incité à </w:t>
      </w:r>
      <w:r w:rsidR="00670EEF" w:rsidRPr="00670EEF">
        <w:rPr>
          <w:sz w:val="20"/>
        </w:rPr>
        <w:t>fuir après le premier procès d’août 1623 où il avait été condamné au bûcher par contumace pour athéisme et sodomie</w:t>
      </w:r>
      <w:r w:rsidR="00670EEF">
        <w:rPr>
          <w:sz w:val="20"/>
        </w:rPr>
        <w:t xml:space="preserve"> : voir les Odes </w:t>
      </w:r>
      <w:r w:rsidR="00670EEF" w:rsidRPr="00670EEF">
        <w:rPr>
          <w:smallCaps/>
          <w:sz w:val="20"/>
        </w:rPr>
        <w:t>iv</w:t>
      </w:r>
      <w:r w:rsidR="00670EEF">
        <w:rPr>
          <w:sz w:val="20"/>
        </w:rPr>
        <w:t xml:space="preserve"> à </w:t>
      </w:r>
      <w:r w:rsidR="00670EEF" w:rsidRPr="00670EEF">
        <w:rPr>
          <w:smallCaps/>
          <w:sz w:val="20"/>
        </w:rPr>
        <w:t>vi</w:t>
      </w:r>
      <w:r w:rsidR="00670EEF">
        <w:rPr>
          <w:sz w:val="20"/>
        </w:rPr>
        <w:t xml:space="preserve"> de </w:t>
      </w:r>
      <w:r w:rsidR="00670EEF" w:rsidRPr="00670EEF">
        <w:rPr>
          <w:i/>
          <w:sz w:val="20"/>
        </w:rPr>
        <w:t>La maison de Sylvie</w:t>
      </w:r>
      <w:r w:rsidR="00670EEF" w:rsidRPr="00670EEF">
        <w:rPr>
          <w:sz w:val="20"/>
        </w:rPr>
        <w:t>) et du ressentiment pour l’avoir abandonné au moment de son arrestation et de son incarcération</w:t>
      </w:r>
      <w:r w:rsidR="00670EEF">
        <w:rPr>
          <w:sz w:val="20"/>
        </w:rPr>
        <w:t xml:space="preserve"> (voir </w:t>
      </w:r>
      <w:r w:rsidR="00670EEF" w:rsidRPr="00670EEF">
        <w:rPr>
          <w:i/>
          <w:sz w:val="20"/>
        </w:rPr>
        <w:t xml:space="preserve">La plainte de Théophile à son ami </w:t>
      </w:r>
      <w:proofErr w:type="spellStart"/>
      <w:r w:rsidR="00670EEF" w:rsidRPr="00670EEF">
        <w:rPr>
          <w:i/>
          <w:sz w:val="20"/>
        </w:rPr>
        <w:t>Tircis</w:t>
      </w:r>
      <w:proofErr w:type="spellEnd"/>
      <w:r w:rsidR="00670EEF">
        <w:rPr>
          <w:sz w:val="20"/>
        </w:rPr>
        <w:t>, publiée parmi les écrits de prison de Théophile)</w:t>
      </w:r>
      <w:r w:rsidR="00670EEF" w:rsidRPr="00670EEF">
        <w:rPr>
          <w:sz w:val="20"/>
        </w:rPr>
        <w:t xml:space="preserve">. Ces lettres ont été exploitées par les biographes et les historiens du procès de Théophile : Frédéric </w:t>
      </w:r>
      <w:proofErr w:type="spellStart"/>
      <w:r w:rsidR="00670EEF" w:rsidRPr="00670EEF">
        <w:rPr>
          <w:sz w:val="20"/>
        </w:rPr>
        <w:t>Lachèvre</w:t>
      </w:r>
      <w:proofErr w:type="spellEnd"/>
      <w:r w:rsidR="00670EEF" w:rsidRPr="00670EEF">
        <w:rPr>
          <w:sz w:val="20"/>
        </w:rPr>
        <w:t xml:space="preserve">, </w:t>
      </w:r>
      <w:r w:rsidR="00670EEF" w:rsidRPr="00670EEF">
        <w:rPr>
          <w:i/>
          <w:sz w:val="20"/>
        </w:rPr>
        <w:t>Le procès du poète Théophile de Viau</w:t>
      </w:r>
      <w:r w:rsidR="00670EEF" w:rsidRPr="00670EEF">
        <w:rPr>
          <w:sz w:val="20"/>
        </w:rPr>
        <w:t xml:space="preserve">, Paris, 1909 ; Antoine Adam, </w:t>
      </w:r>
      <w:r w:rsidR="00670EEF" w:rsidRPr="00670EEF">
        <w:rPr>
          <w:i/>
          <w:sz w:val="20"/>
        </w:rPr>
        <w:t>Théophile de Viau et la libre pensée française en 1620</w:t>
      </w:r>
      <w:r w:rsidR="00670EEF" w:rsidRPr="00670EEF">
        <w:rPr>
          <w:sz w:val="20"/>
        </w:rPr>
        <w:t>, Paris, 1935. Mais on peut aussi les envisager comme exemple</w:t>
      </w:r>
      <w:r w:rsidR="00670EEF">
        <w:rPr>
          <w:sz w:val="20"/>
        </w:rPr>
        <w:t>s</w:t>
      </w:r>
      <w:r w:rsidR="00670EEF" w:rsidRPr="00670EEF">
        <w:rPr>
          <w:sz w:val="20"/>
        </w:rPr>
        <w:t xml:space="preserve"> d’un usage familier du latin, langue de l’intimité entre hommes cultivés, et langue cryptée dans les situations de clandestinité. </w:t>
      </w:r>
    </w:p>
    <w:p w:rsidR="006364B4" w:rsidRDefault="006364B4" w:rsidP="00EA4BF1">
      <w:pPr>
        <w:pStyle w:val="Titre1"/>
      </w:pPr>
      <w:proofErr w:type="spellStart"/>
      <w:r>
        <w:t>epistola</w:t>
      </w:r>
      <w:proofErr w:type="spellEnd"/>
      <w:r>
        <w:t xml:space="preserve"> i</w:t>
      </w:r>
    </w:p>
    <w:p w:rsidR="00D612C9" w:rsidRPr="00D612C9" w:rsidRDefault="00D612C9" w:rsidP="00EA4BF1">
      <w:pPr>
        <w:pStyle w:val="Titre1"/>
      </w:pPr>
      <w:proofErr w:type="spellStart"/>
      <w:r w:rsidRPr="00D612C9">
        <w:t>Vallaeus</w:t>
      </w:r>
      <w:proofErr w:type="spellEnd"/>
      <w:r w:rsidRPr="00D612C9">
        <w:t xml:space="preserve"> </w:t>
      </w:r>
      <w:proofErr w:type="spellStart"/>
      <w:r w:rsidRPr="00D612C9">
        <w:t>Theophilo</w:t>
      </w:r>
      <w:proofErr w:type="spellEnd"/>
      <w:r w:rsidRPr="00D612C9">
        <w:t xml:space="preserve"> </w:t>
      </w:r>
      <w:proofErr w:type="spellStart"/>
      <w:r w:rsidRPr="00D612C9">
        <w:t>suo</w:t>
      </w:r>
      <w:proofErr w:type="spellEnd"/>
    </w:p>
    <w:p w:rsidR="006364B4" w:rsidRDefault="00D612C9" w:rsidP="007F1258">
      <w:pPr>
        <w:spacing w:line="360" w:lineRule="auto"/>
        <w:rPr>
          <w:noProof/>
        </w:rPr>
      </w:pPr>
      <w:r>
        <w:t xml:space="preserve">Non quo me in </w:t>
      </w:r>
      <w:proofErr w:type="spellStart"/>
      <w:r>
        <w:t>animum</w:t>
      </w:r>
      <w:proofErr w:type="spellEnd"/>
      <w:r>
        <w:t xml:space="preserve"> </w:t>
      </w:r>
      <w:proofErr w:type="spellStart"/>
      <w:r>
        <w:t>revocem</w:t>
      </w:r>
      <w:proofErr w:type="spellEnd"/>
      <w:r>
        <w:t xml:space="preserve"> </w:t>
      </w:r>
      <w:proofErr w:type="spellStart"/>
      <w:r>
        <w:t>tuum</w:t>
      </w:r>
      <w:proofErr w:type="spellEnd"/>
      <w:r>
        <w:t xml:space="preserve">, mi </w:t>
      </w:r>
      <w:proofErr w:type="spellStart"/>
      <w:r>
        <w:t>Theophile</w:t>
      </w:r>
      <w:proofErr w:type="spellEnd"/>
      <w:r>
        <w:t>, (</w:t>
      </w:r>
      <w:proofErr w:type="spellStart"/>
      <w:r>
        <w:t>quis</w:t>
      </w:r>
      <w:proofErr w:type="spellEnd"/>
      <w:r>
        <w:t xml:space="preserve"> </w:t>
      </w:r>
      <w:proofErr w:type="spellStart"/>
      <w:r>
        <w:t>enim</w:t>
      </w:r>
      <w:proofErr w:type="spellEnd"/>
      <w:r>
        <w:t xml:space="preserve"> </w:t>
      </w:r>
      <w:proofErr w:type="spellStart"/>
      <w:r>
        <w:t>unquam</w:t>
      </w:r>
      <w:proofErr w:type="spellEnd"/>
      <w:r>
        <w:t xml:space="preserve"> </w:t>
      </w:r>
      <w:proofErr w:type="spellStart"/>
      <w:r>
        <w:t>oblitus</w:t>
      </w:r>
      <w:proofErr w:type="spellEnd"/>
      <w:r>
        <w:t xml:space="preserve"> sui), </w:t>
      </w:r>
      <w:proofErr w:type="spellStart"/>
      <w:r>
        <w:t>sed</w:t>
      </w:r>
      <w:proofErr w:type="spellEnd"/>
      <w:r>
        <w:t xml:space="preserve"> ut ad me </w:t>
      </w:r>
      <w:proofErr w:type="spellStart"/>
      <w:r>
        <w:t>rescribas</w:t>
      </w:r>
      <w:proofErr w:type="spellEnd"/>
      <w:r>
        <w:t xml:space="preserve"> </w:t>
      </w:r>
      <w:proofErr w:type="spellStart"/>
      <w:r>
        <w:t>tibi</w:t>
      </w:r>
      <w:proofErr w:type="spellEnd"/>
      <w:r>
        <w:t xml:space="preserve"> </w:t>
      </w:r>
      <w:proofErr w:type="spellStart"/>
      <w:r>
        <w:t>scribo</w:t>
      </w:r>
      <w:proofErr w:type="spellEnd"/>
      <w:r>
        <w:t xml:space="preserve">. Non </w:t>
      </w:r>
      <w:proofErr w:type="spellStart"/>
      <w:r>
        <w:t>enim</w:t>
      </w:r>
      <w:proofErr w:type="spellEnd"/>
      <w:r>
        <w:t xml:space="preserve"> </w:t>
      </w:r>
      <w:proofErr w:type="spellStart"/>
      <w:r>
        <w:t>quidquam</w:t>
      </w:r>
      <w:proofErr w:type="spellEnd"/>
      <w:r>
        <w:t xml:space="preserve"> de te </w:t>
      </w:r>
      <w:proofErr w:type="spellStart"/>
      <w:r>
        <w:t>nisi</w:t>
      </w:r>
      <w:proofErr w:type="spellEnd"/>
      <w:r>
        <w:t xml:space="preserve"> a te volo. </w:t>
      </w:r>
      <w:proofErr w:type="spellStart"/>
      <w:r>
        <w:t>Avet</w:t>
      </w:r>
      <w:proofErr w:type="spellEnd"/>
      <w:r>
        <w:t xml:space="preserve"> animus </w:t>
      </w:r>
      <w:proofErr w:type="spellStart"/>
      <w:r>
        <w:t>scire</w:t>
      </w:r>
      <w:proofErr w:type="spellEnd"/>
      <w:r>
        <w:t xml:space="preserve"> quo te tandem tua </w:t>
      </w:r>
      <w:proofErr w:type="spellStart"/>
      <w:r>
        <w:t>fata</w:t>
      </w:r>
      <w:proofErr w:type="spellEnd"/>
      <w:r>
        <w:t xml:space="preserve"> </w:t>
      </w:r>
      <w:proofErr w:type="spellStart"/>
      <w:r>
        <w:t>vocant</w:t>
      </w:r>
      <w:proofErr w:type="spellEnd"/>
      <w:r>
        <w:t>, et si Gallia</w:t>
      </w:r>
      <w:r>
        <w:rPr>
          <w:noProof/>
        </w:rPr>
        <w:t xml:space="preserve"> </w:t>
      </w:r>
      <w:r w:rsidR="006364B4">
        <w:rPr>
          <w:noProof/>
        </w:rPr>
        <w:t xml:space="preserve">nostra te incolumen potiri volet, aut si aliqua beatior terra exulem imo florentem habebit Theophilum. Quo res cumque cadet, unum et commune exilium, </w:t>
      </w:r>
    </w:p>
    <w:p w:rsidR="006364B4" w:rsidRPr="006364B4" w:rsidRDefault="006364B4" w:rsidP="007F1258">
      <w:pPr>
        <w:pStyle w:val="citationversitaliques"/>
        <w:spacing w:line="360" w:lineRule="auto"/>
        <w:rPr>
          <w:noProof/>
        </w:rPr>
      </w:pPr>
      <w:r w:rsidRPr="006364B4">
        <w:rPr>
          <w:noProof/>
        </w:rPr>
        <w:t>Una quies ambobus erit.</w:t>
      </w:r>
      <w:r w:rsidR="004611D5" w:rsidRPr="007F1258">
        <w:rPr>
          <w:rStyle w:val="Marquenotebasdepage"/>
          <w:i w:val="0"/>
          <w:noProof/>
        </w:rPr>
        <w:footnoteReference w:id="-1"/>
      </w:r>
      <w:r w:rsidRPr="007F1258">
        <w:rPr>
          <w:i w:val="0"/>
          <w:noProof/>
        </w:rPr>
        <w:t xml:space="preserve"> </w:t>
      </w:r>
    </w:p>
    <w:p w:rsidR="006364B4" w:rsidRDefault="006364B4" w:rsidP="007F1258">
      <w:pPr>
        <w:spacing w:line="360" w:lineRule="auto"/>
        <w:rPr>
          <w:noProof/>
        </w:rPr>
      </w:pPr>
      <w:r>
        <w:rPr>
          <w:noProof/>
        </w:rPr>
        <w:t>Quam primum poteris ad me scribas velim, ne litterae tuae me offendant redeuntem. Quod ad me attinet, satis bene mihi est, et quantum potest sine te ; inter enim</w:t>
      </w:r>
    </w:p>
    <w:p w:rsidR="006364B4" w:rsidRPr="006364B4" w:rsidRDefault="006364B4" w:rsidP="007F1258">
      <w:pPr>
        <w:pStyle w:val="citationversitaliques"/>
        <w:spacing w:line="360" w:lineRule="auto"/>
        <w:ind w:left="3794"/>
        <w:rPr>
          <w:noProof/>
        </w:rPr>
      </w:pPr>
      <w:r w:rsidRPr="006364B4">
        <w:rPr>
          <w:noProof/>
        </w:rPr>
        <w:t>…horrentia late</w:t>
      </w:r>
    </w:p>
    <w:p w:rsidR="006364B4" w:rsidRPr="008E0FD0" w:rsidRDefault="006364B4" w:rsidP="007F1258">
      <w:pPr>
        <w:pStyle w:val="citationversitaliques"/>
        <w:spacing w:line="360" w:lineRule="auto"/>
        <w:rPr>
          <w:i w:val="0"/>
          <w:noProof/>
        </w:rPr>
      </w:pPr>
      <w:r w:rsidRPr="006364B4">
        <w:rPr>
          <w:noProof/>
        </w:rPr>
        <w:t>Culmina, et aeterno damnatos frigore montes</w:t>
      </w:r>
      <w:r w:rsidR="008E0FD0" w:rsidRPr="007F1258">
        <w:rPr>
          <w:rStyle w:val="Marquenotebasdepage"/>
          <w:i w:val="0"/>
          <w:noProof/>
        </w:rPr>
        <w:footnoteReference w:id="0"/>
      </w:r>
    </w:p>
    <w:p w:rsidR="007F1258" w:rsidRDefault="00D75E49" w:rsidP="007F1258">
      <w:pPr>
        <w:spacing w:line="360" w:lineRule="auto"/>
        <w:rPr>
          <w:noProof/>
        </w:rPr>
      </w:pPr>
      <w:r>
        <w:rPr>
          <w:noProof/>
        </w:rPr>
        <w:t>a</w:t>
      </w:r>
      <w:r w:rsidR="006364B4">
        <w:rPr>
          <w:noProof/>
        </w:rPr>
        <w:t xml:space="preserve">rdorem ex nive collegi. Dii boni ! Quantus in tenera virgine et vultus et animi candor ! Sed coram plura. Tu vero si quid me vis facies certiorem. Intra dierum duorum spatium tibi me sistam. Interim vale, mi Theophile, et tui amantissimum Vallaeum semper dilige. </w:t>
      </w:r>
    </w:p>
    <w:p w:rsidR="00D612C9" w:rsidRDefault="006364B4" w:rsidP="002D3E74">
      <w:pPr>
        <w:spacing w:line="360" w:lineRule="auto"/>
        <w:jc w:val="right"/>
        <w:rPr>
          <w:noProof/>
        </w:rPr>
      </w:pPr>
      <w:r>
        <w:rPr>
          <w:noProof/>
        </w:rPr>
        <w:t>Rigomaci, II cal. octob.</w:t>
      </w:r>
    </w:p>
    <w:p w:rsidR="00EA4BF1" w:rsidRDefault="00EA4BF1" w:rsidP="00EA4BF1">
      <w:pPr>
        <w:pStyle w:val="Titre1"/>
      </w:pPr>
    </w:p>
    <w:p w:rsidR="006364B4" w:rsidRDefault="006364B4" w:rsidP="00EA4BF1">
      <w:pPr>
        <w:pStyle w:val="Titre1"/>
      </w:pPr>
      <w:proofErr w:type="spellStart"/>
      <w:r>
        <w:t>Epistola</w:t>
      </w:r>
      <w:proofErr w:type="spellEnd"/>
      <w:r>
        <w:t xml:space="preserve"> ii</w:t>
      </w:r>
    </w:p>
    <w:p w:rsidR="006364B4" w:rsidRDefault="006364B4" w:rsidP="00EA4BF1">
      <w:pPr>
        <w:pStyle w:val="Titre1"/>
      </w:pPr>
      <w:proofErr w:type="spellStart"/>
      <w:r>
        <w:t>Theophilus</w:t>
      </w:r>
      <w:proofErr w:type="spellEnd"/>
      <w:r>
        <w:t xml:space="preserve"> </w:t>
      </w:r>
      <w:proofErr w:type="spellStart"/>
      <w:r>
        <w:t>Vallaeo</w:t>
      </w:r>
      <w:proofErr w:type="spellEnd"/>
      <w:r>
        <w:t xml:space="preserve"> </w:t>
      </w:r>
      <w:proofErr w:type="spellStart"/>
      <w:r>
        <w:t>suo</w:t>
      </w:r>
      <w:proofErr w:type="spellEnd"/>
    </w:p>
    <w:p w:rsidR="00F104BC" w:rsidRDefault="006364B4" w:rsidP="007F1258">
      <w:pPr>
        <w:spacing w:line="360" w:lineRule="auto"/>
        <w:rPr>
          <w:i/>
        </w:rPr>
      </w:pPr>
      <w:proofErr w:type="spellStart"/>
      <w:r>
        <w:t>Taedet</w:t>
      </w:r>
      <w:proofErr w:type="spellEnd"/>
      <w:r>
        <w:t xml:space="preserve">, mi </w:t>
      </w:r>
      <w:proofErr w:type="spellStart"/>
      <w:r>
        <w:t>Vallaee</w:t>
      </w:r>
      <w:proofErr w:type="spellEnd"/>
      <w:r>
        <w:t xml:space="preserve">, non </w:t>
      </w:r>
      <w:proofErr w:type="spellStart"/>
      <w:r>
        <w:t>tui</w:t>
      </w:r>
      <w:proofErr w:type="spellEnd"/>
      <w:r>
        <w:t xml:space="preserve">, </w:t>
      </w:r>
      <w:proofErr w:type="spellStart"/>
      <w:r>
        <w:t>nam</w:t>
      </w:r>
      <w:proofErr w:type="spellEnd"/>
      <w:r>
        <w:t xml:space="preserve"> </w:t>
      </w:r>
      <w:proofErr w:type="spellStart"/>
      <w:r>
        <w:t>taedet</w:t>
      </w:r>
      <w:proofErr w:type="spellEnd"/>
      <w:r>
        <w:t xml:space="preserve"> </w:t>
      </w:r>
      <w:proofErr w:type="spellStart"/>
      <w:r>
        <w:t>morarum</w:t>
      </w:r>
      <w:proofErr w:type="spellEnd"/>
      <w:r>
        <w:t xml:space="preserve"> </w:t>
      </w:r>
      <w:proofErr w:type="spellStart"/>
      <w:r>
        <w:t>tuarum</w:t>
      </w:r>
      <w:proofErr w:type="spellEnd"/>
      <w:r>
        <w:t xml:space="preserve">. </w:t>
      </w:r>
      <w:r w:rsidR="0072560B">
        <w:t xml:space="preserve">Quid ad me </w:t>
      </w:r>
      <w:proofErr w:type="spellStart"/>
      <w:r w:rsidR="0072560B">
        <w:t>tenera</w:t>
      </w:r>
      <w:proofErr w:type="spellEnd"/>
      <w:r w:rsidR="0072560B">
        <w:t xml:space="preserve"> tua </w:t>
      </w:r>
      <w:proofErr w:type="spellStart"/>
      <w:r w:rsidR="0072560B">
        <w:t>virgo</w:t>
      </w:r>
      <w:proofErr w:type="spellEnd"/>
      <w:r w:rsidR="0072560B">
        <w:t xml:space="preserve"> et </w:t>
      </w:r>
      <w:proofErr w:type="spellStart"/>
      <w:r w:rsidR="0072560B">
        <w:t>illius</w:t>
      </w:r>
      <w:proofErr w:type="spellEnd"/>
      <w:r w:rsidR="0072560B">
        <w:t xml:space="preserve">, ut ais, </w:t>
      </w:r>
      <w:proofErr w:type="spellStart"/>
      <w:r w:rsidR="0072560B">
        <w:t>vultus</w:t>
      </w:r>
      <w:proofErr w:type="spellEnd"/>
      <w:r w:rsidR="0072560B">
        <w:t xml:space="preserve"> et </w:t>
      </w:r>
      <w:proofErr w:type="spellStart"/>
      <w:r w:rsidR="0072560B">
        <w:t>animi</w:t>
      </w:r>
      <w:proofErr w:type="spellEnd"/>
      <w:r w:rsidR="0072560B">
        <w:t xml:space="preserve"> </w:t>
      </w:r>
      <w:proofErr w:type="spellStart"/>
      <w:r w:rsidR="0072560B">
        <w:t>candor</w:t>
      </w:r>
      <w:proofErr w:type="spellEnd"/>
      <w:r w:rsidR="0072560B">
        <w:t xml:space="preserve"> ? </w:t>
      </w:r>
      <w:r w:rsidR="001C3F56">
        <w:t xml:space="preserve">Tu minime candide </w:t>
      </w:r>
      <w:proofErr w:type="spellStart"/>
      <w:r w:rsidR="001C3F56">
        <w:t>mecum</w:t>
      </w:r>
      <w:proofErr w:type="spellEnd"/>
      <w:r w:rsidR="001C3F56">
        <w:t xml:space="preserve"> agis : </w:t>
      </w:r>
      <w:proofErr w:type="spellStart"/>
      <w:r w:rsidR="001C3F56">
        <w:t>deseruisti</w:t>
      </w:r>
      <w:proofErr w:type="spellEnd"/>
      <w:r w:rsidR="001C3F56">
        <w:t xml:space="preserve"> </w:t>
      </w:r>
      <w:proofErr w:type="spellStart"/>
      <w:r w:rsidR="001C3F56">
        <w:t>exulem</w:t>
      </w:r>
      <w:proofErr w:type="spellEnd"/>
      <w:r w:rsidR="001C3F56">
        <w:t xml:space="preserve"> et </w:t>
      </w:r>
      <w:proofErr w:type="spellStart"/>
      <w:r w:rsidR="001C3F56">
        <w:t>adversae</w:t>
      </w:r>
      <w:proofErr w:type="spellEnd"/>
      <w:r w:rsidR="001C3F56">
        <w:t xml:space="preserve"> </w:t>
      </w:r>
      <w:proofErr w:type="spellStart"/>
      <w:r w:rsidR="001C3F56">
        <w:t>fortunae</w:t>
      </w:r>
      <w:proofErr w:type="spellEnd"/>
      <w:r w:rsidR="001C3F56">
        <w:t xml:space="preserve"> </w:t>
      </w:r>
      <w:proofErr w:type="spellStart"/>
      <w:r w:rsidR="001C3F56">
        <w:t>meae</w:t>
      </w:r>
      <w:proofErr w:type="spellEnd"/>
      <w:r w:rsidR="001C3F56">
        <w:t xml:space="preserve"> </w:t>
      </w:r>
      <w:proofErr w:type="spellStart"/>
      <w:r w:rsidR="001C3F56">
        <w:t>ludibrio</w:t>
      </w:r>
      <w:proofErr w:type="spellEnd"/>
      <w:r w:rsidR="001C3F56">
        <w:t xml:space="preserve"> </w:t>
      </w:r>
      <w:proofErr w:type="spellStart"/>
      <w:r w:rsidR="001C3F56">
        <w:t>absentiam</w:t>
      </w:r>
      <w:proofErr w:type="spellEnd"/>
      <w:r w:rsidR="001C3F56">
        <w:t xml:space="preserve"> </w:t>
      </w:r>
      <w:proofErr w:type="spellStart"/>
      <w:r w:rsidR="001C3F56">
        <w:t>quoque</w:t>
      </w:r>
      <w:proofErr w:type="spellEnd"/>
      <w:r w:rsidR="001C3F56">
        <w:t xml:space="preserve"> </w:t>
      </w:r>
      <w:proofErr w:type="spellStart"/>
      <w:r w:rsidR="001C3F56">
        <w:t>tuam</w:t>
      </w:r>
      <w:proofErr w:type="spellEnd"/>
      <w:r w:rsidR="001C3F56">
        <w:t xml:space="preserve"> </w:t>
      </w:r>
      <w:proofErr w:type="spellStart"/>
      <w:r w:rsidR="001C3F56">
        <w:t>adjecisti</w:t>
      </w:r>
      <w:proofErr w:type="spellEnd"/>
      <w:r w:rsidR="001C3F56">
        <w:t xml:space="preserve">, </w:t>
      </w:r>
      <w:proofErr w:type="spellStart"/>
      <w:r w:rsidR="001C3F56">
        <w:t>neque</w:t>
      </w:r>
      <w:proofErr w:type="spellEnd"/>
      <w:r w:rsidR="001C3F56">
        <w:t xml:space="preserve"> </w:t>
      </w:r>
      <w:proofErr w:type="spellStart"/>
      <w:r w:rsidR="001C3F56">
        <w:t>pateris</w:t>
      </w:r>
      <w:proofErr w:type="spellEnd"/>
      <w:r w:rsidR="001C3F56">
        <w:t xml:space="preserve"> </w:t>
      </w:r>
      <w:proofErr w:type="spellStart"/>
      <w:r w:rsidR="001C3F56">
        <w:t>injuriam</w:t>
      </w:r>
      <w:proofErr w:type="spellEnd"/>
      <w:r w:rsidR="001C3F56">
        <w:t xml:space="preserve"> </w:t>
      </w:r>
      <w:proofErr w:type="spellStart"/>
      <w:r w:rsidR="001C3F56">
        <w:t>meam</w:t>
      </w:r>
      <w:proofErr w:type="spellEnd"/>
      <w:r w:rsidR="001C3F56">
        <w:t xml:space="preserve"> modo, </w:t>
      </w:r>
      <w:proofErr w:type="spellStart"/>
      <w:r w:rsidR="001C3F56">
        <w:t>sed</w:t>
      </w:r>
      <w:proofErr w:type="spellEnd"/>
      <w:r w:rsidR="001C3F56">
        <w:t xml:space="preserve"> auges </w:t>
      </w:r>
      <w:proofErr w:type="spellStart"/>
      <w:r w:rsidR="001C3F56">
        <w:t>vehementer</w:t>
      </w:r>
      <w:proofErr w:type="spellEnd"/>
      <w:r w:rsidR="001C3F56">
        <w:t xml:space="preserve"> ; non </w:t>
      </w:r>
      <w:proofErr w:type="spellStart"/>
      <w:r w:rsidR="001C3F56">
        <w:t>ita</w:t>
      </w:r>
      <w:proofErr w:type="spellEnd"/>
      <w:r w:rsidR="001C3F56">
        <w:t xml:space="preserve"> </w:t>
      </w:r>
      <w:proofErr w:type="spellStart"/>
      <w:r w:rsidR="001C3F56">
        <w:t>complures</w:t>
      </w:r>
      <w:proofErr w:type="spellEnd"/>
      <w:r w:rsidR="001C3F56">
        <w:t xml:space="preserve"> </w:t>
      </w:r>
      <w:proofErr w:type="spellStart"/>
      <w:r w:rsidR="001C3F56">
        <w:t>amici</w:t>
      </w:r>
      <w:proofErr w:type="spellEnd"/>
      <w:r w:rsidR="004611D5">
        <w:t xml:space="preserve"> </w:t>
      </w:r>
      <w:proofErr w:type="spellStart"/>
      <w:r w:rsidR="004611D5">
        <w:t>mei</w:t>
      </w:r>
      <w:proofErr w:type="spellEnd"/>
      <w:r w:rsidR="004611D5">
        <w:t xml:space="preserve"> </w:t>
      </w:r>
      <w:proofErr w:type="spellStart"/>
      <w:r w:rsidR="004611D5">
        <w:t>quemadmodum</w:t>
      </w:r>
      <w:proofErr w:type="spellEnd"/>
      <w:r w:rsidR="004611D5">
        <w:t xml:space="preserve"> tu </w:t>
      </w:r>
      <w:proofErr w:type="spellStart"/>
      <w:r w:rsidR="004611D5">
        <w:t>sortem</w:t>
      </w:r>
      <w:proofErr w:type="spellEnd"/>
      <w:r w:rsidR="004611D5">
        <w:t xml:space="preserve"> </w:t>
      </w:r>
      <w:proofErr w:type="spellStart"/>
      <w:r w:rsidR="004611D5">
        <w:t>meam</w:t>
      </w:r>
      <w:proofErr w:type="spellEnd"/>
      <w:r w:rsidR="001C3F56">
        <w:t xml:space="preserve"> </w:t>
      </w:r>
      <w:proofErr w:type="spellStart"/>
      <w:r w:rsidR="001C3F56">
        <w:t>aversantur</w:t>
      </w:r>
      <w:proofErr w:type="spellEnd"/>
      <w:r w:rsidR="001C3F56">
        <w:t xml:space="preserve">. </w:t>
      </w:r>
      <w:proofErr w:type="spellStart"/>
      <w:r w:rsidR="001C3F56">
        <w:t>Instat</w:t>
      </w:r>
      <w:proofErr w:type="spellEnd"/>
      <w:r w:rsidR="001C3F56">
        <w:t xml:space="preserve"> sollicite et </w:t>
      </w:r>
      <w:proofErr w:type="spellStart"/>
      <w:r w:rsidR="001C3F56">
        <w:t>Regi</w:t>
      </w:r>
      <w:proofErr w:type="spellEnd"/>
      <w:r w:rsidR="001C3F56">
        <w:t xml:space="preserve"> et </w:t>
      </w:r>
      <w:proofErr w:type="spellStart"/>
      <w:r w:rsidR="001C3F56">
        <w:t>judicibus</w:t>
      </w:r>
      <w:proofErr w:type="spellEnd"/>
      <w:r w:rsidR="001C3F56">
        <w:t xml:space="preserve"> </w:t>
      </w:r>
      <w:proofErr w:type="spellStart"/>
      <w:r w:rsidR="001C3F56">
        <w:t>meis</w:t>
      </w:r>
      <w:proofErr w:type="spellEnd"/>
      <w:r w:rsidR="001C3F56">
        <w:t xml:space="preserve"> </w:t>
      </w:r>
      <w:proofErr w:type="spellStart"/>
      <w:r w:rsidR="001C3F56">
        <w:t>Dominus</w:t>
      </w:r>
      <w:proofErr w:type="spellEnd"/>
      <w:r w:rsidR="001C3F56">
        <w:t xml:space="preserve"> meus de Liancourt</w:t>
      </w:r>
      <w:r w:rsidR="008E0FD0">
        <w:rPr>
          <w:rStyle w:val="Marquenotebasdepage"/>
        </w:rPr>
        <w:footnoteReference w:id="1"/>
      </w:r>
      <w:r w:rsidR="001C3F56">
        <w:t xml:space="preserve">, et </w:t>
      </w:r>
      <w:proofErr w:type="spellStart"/>
      <w:r w:rsidR="001C3F56">
        <w:t>crebris</w:t>
      </w:r>
      <w:proofErr w:type="spellEnd"/>
      <w:r w:rsidR="001C3F56">
        <w:t xml:space="preserve"> </w:t>
      </w:r>
      <w:r w:rsidR="001C3F56">
        <w:rPr>
          <w:noProof/>
        </w:rPr>
        <w:t>epulis</w:t>
      </w:r>
      <w:r w:rsidR="001C3F56">
        <w:t xml:space="preserve"> </w:t>
      </w:r>
      <w:proofErr w:type="spellStart"/>
      <w:r w:rsidR="001C3F56">
        <w:t>amicus</w:t>
      </w:r>
      <w:proofErr w:type="spellEnd"/>
      <w:r w:rsidR="001C3F56">
        <w:t xml:space="preserve"> noster </w:t>
      </w:r>
      <w:proofErr w:type="spellStart"/>
      <w:r w:rsidR="001C3F56">
        <w:t>Dominus</w:t>
      </w:r>
      <w:proofErr w:type="spellEnd"/>
      <w:r w:rsidR="001C3F56">
        <w:t xml:space="preserve"> </w:t>
      </w:r>
      <w:proofErr w:type="spellStart"/>
      <w:r w:rsidR="001C3F56">
        <w:t>Luillier</w:t>
      </w:r>
      <w:proofErr w:type="spellEnd"/>
      <w:r w:rsidR="008E0FD0">
        <w:rPr>
          <w:rStyle w:val="Marquenotebasdepage"/>
        </w:rPr>
        <w:footnoteReference w:id="2"/>
      </w:r>
      <w:r w:rsidR="001C3F56">
        <w:t xml:space="preserve"> </w:t>
      </w:r>
      <w:proofErr w:type="spellStart"/>
      <w:r w:rsidR="001C3F56">
        <w:t>qu</w:t>
      </w:r>
      <w:r w:rsidR="004611D5">
        <w:t>a</w:t>
      </w:r>
      <w:r w:rsidR="007F1258">
        <w:t>e</w:t>
      </w:r>
      <w:proofErr w:type="spellEnd"/>
      <w:r w:rsidR="007F1258">
        <w:t xml:space="preserve"> tu </w:t>
      </w:r>
      <w:proofErr w:type="spellStart"/>
      <w:r w:rsidR="007F1258">
        <w:t>debueris</w:t>
      </w:r>
      <w:proofErr w:type="spellEnd"/>
      <w:r w:rsidR="007F1258">
        <w:t xml:space="preserve"> </w:t>
      </w:r>
      <w:proofErr w:type="spellStart"/>
      <w:r w:rsidR="007F1258">
        <w:t>solatia</w:t>
      </w:r>
      <w:proofErr w:type="spellEnd"/>
      <w:r w:rsidR="007F1258">
        <w:t xml:space="preserve"> </w:t>
      </w:r>
      <w:proofErr w:type="spellStart"/>
      <w:r w:rsidR="007F1258">
        <w:t>nob</w:t>
      </w:r>
      <w:r w:rsidR="001C3F56">
        <w:t>is</w:t>
      </w:r>
      <w:proofErr w:type="spellEnd"/>
      <w:r w:rsidR="001C3F56">
        <w:t xml:space="preserve"> </w:t>
      </w:r>
      <w:proofErr w:type="spellStart"/>
      <w:r w:rsidR="001C3F56">
        <w:t>exhibet</w:t>
      </w:r>
      <w:proofErr w:type="spellEnd"/>
      <w:r w:rsidR="001C3F56">
        <w:t xml:space="preserve">. Qua tu </w:t>
      </w:r>
      <w:proofErr w:type="spellStart"/>
      <w:r w:rsidR="001C3F56">
        <w:t>opera</w:t>
      </w:r>
      <w:proofErr w:type="spellEnd"/>
      <w:r w:rsidR="001C3F56">
        <w:t xml:space="preserve">, </w:t>
      </w:r>
      <w:proofErr w:type="spellStart"/>
      <w:r w:rsidR="001C3F56">
        <w:t>quaeso</w:t>
      </w:r>
      <w:proofErr w:type="spellEnd"/>
      <w:r w:rsidR="001C3F56">
        <w:t xml:space="preserve">, </w:t>
      </w:r>
      <w:proofErr w:type="spellStart"/>
      <w:r w:rsidR="001C3F56">
        <w:t>aut</w:t>
      </w:r>
      <w:proofErr w:type="spellEnd"/>
      <w:r w:rsidR="001C3F56">
        <w:t xml:space="preserve"> </w:t>
      </w:r>
      <w:proofErr w:type="spellStart"/>
      <w:r w:rsidR="001C3F56">
        <w:t>officii</w:t>
      </w:r>
      <w:proofErr w:type="spellEnd"/>
      <w:r w:rsidR="001C3F56">
        <w:t xml:space="preserve"> </w:t>
      </w:r>
      <w:proofErr w:type="spellStart"/>
      <w:r w:rsidR="001C3F56">
        <w:t>aliquod</w:t>
      </w:r>
      <w:proofErr w:type="spellEnd"/>
      <w:r w:rsidR="001C3F56">
        <w:t xml:space="preserve"> </w:t>
      </w:r>
      <w:proofErr w:type="spellStart"/>
      <w:r w:rsidR="001C3F56">
        <w:t>aut</w:t>
      </w:r>
      <w:proofErr w:type="spellEnd"/>
      <w:r w:rsidR="001C3F56">
        <w:t xml:space="preserve"> </w:t>
      </w:r>
      <w:proofErr w:type="spellStart"/>
      <w:r w:rsidR="001C3F56">
        <w:t>amoris</w:t>
      </w:r>
      <w:proofErr w:type="spellEnd"/>
      <w:r w:rsidR="001C3F56">
        <w:t xml:space="preserve"> </w:t>
      </w:r>
      <w:proofErr w:type="spellStart"/>
      <w:r w:rsidR="004611D5">
        <w:t>spe</w:t>
      </w:r>
      <w:r w:rsidR="001C3F56">
        <w:t>cimen</w:t>
      </w:r>
      <w:proofErr w:type="spellEnd"/>
      <w:r w:rsidR="001C3F56">
        <w:t xml:space="preserve"> </w:t>
      </w:r>
      <w:proofErr w:type="spellStart"/>
      <w:r w:rsidR="001C3F56">
        <w:t>praebuisti</w:t>
      </w:r>
      <w:proofErr w:type="spellEnd"/>
      <w:r w:rsidR="001C3F56">
        <w:t xml:space="preserve"> ? Amas me </w:t>
      </w:r>
      <w:proofErr w:type="spellStart"/>
      <w:r w:rsidR="001C3F56">
        <w:t>equidem</w:t>
      </w:r>
      <w:proofErr w:type="spellEnd"/>
      <w:r w:rsidR="001C3F56">
        <w:t xml:space="preserve">, et plane constat, </w:t>
      </w:r>
      <w:proofErr w:type="spellStart"/>
      <w:r w:rsidR="001C3F56">
        <w:t>sed</w:t>
      </w:r>
      <w:proofErr w:type="spellEnd"/>
      <w:r w:rsidR="001C3F56">
        <w:t xml:space="preserve"> </w:t>
      </w:r>
      <w:proofErr w:type="spellStart"/>
      <w:r w:rsidR="001C3F56">
        <w:t>amari</w:t>
      </w:r>
      <w:proofErr w:type="spellEnd"/>
      <w:r w:rsidR="001C3F56">
        <w:t xml:space="preserve"> te </w:t>
      </w:r>
      <w:proofErr w:type="spellStart"/>
      <w:r w:rsidR="001C3F56">
        <w:t>nimium</w:t>
      </w:r>
      <w:proofErr w:type="spellEnd"/>
      <w:r w:rsidR="001C3F56">
        <w:t xml:space="preserve"> </w:t>
      </w:r>
      <w:proofErr w:type="spellStart"/>
      <w:r w:rsidR="001C3F56">
        <w:t>secure</w:t>
      </w:r>
      <w:proofErr w:type="spellEnd"/>
      <w:r w:rsidR="001C3F56">
        <w:t xml:space="preserve"> </w:t>
      </w:r>
      <w:proofErr w:type="spellStart"/>
      <w:r w:rsidR="001C3F56">
        <w:t>intellegis</w:t>
      </w:r>
      <w:proofErr w:type="spellEnd"/>
      <w:r w:rsidR="001C3F56">
        <w:t xml:space="preserve">, </w:t>
      </w:r>
      <w:r w:rsidR="001C3F56" w:rsidRPr="001C3F56">
        <w:rPr>
          <w:i/>
        </w:rPr>
        <w:t>et tu ne veux pas revenir.</w:t>
      </w:r>
    </w:p>
    <w:p w:rsidR="00F104BC" w:rsidRPr="008E0FD0" w:rsidRDefault="007F1258" w:rsidP="007F1258">
      <w:pPr>
        <w:spacing w:line="360" w:lineRule="auto"/>
      </w:pPr>
      <w:r>
        <w:rPr>
          <w:i/>
        </w:rPr>
        <w:t xml:space="preserve">Nec </w:t>
      </w:r>
      <w:proofErr w:type="spellStart"/>
      <w:r>
        <w:rPr>
          <w:i/>
        </w:rPr>
        <w:t>venit</w:t>
      </w:r>
      <w:proofErr w:type="spellEnd"/>
      <w:r>
        <w:rPr>
          <w:i/>
        </w:rPr>
        <w:t xml:space="preserve"> ante </w:t>
      </w:r>
      <w:proofErr w:type="spellStart"/>
      <w:r>
        <w:rPr>
          <w:i/>
        </w:rPr>
        <w:t>suum</w:t>
      </w:r>
      <w:proofErr w:type="spellEnd"/>
      <w:r>
        <w:rPr>
          <w:i/>
        </w:rPr>
        <w:t xml:space="preserve"> </w:t>
      </w:r>
      <w:proofErr w:type="spellStart"/>
      <w:r>
        <w:rPr>
          <w:i/>
        </w:rPr>
        <w:t>nostra</w:t>
      </w:r>
      <w:proofErr w:type="spellEnd"/>
      <w:r w:rsidR="00F104BC">
        <w:rPr>
          <w:i/>
        </w:rPr>
        <w:t xml:space="preserve"> querella diem.</w:t>
      </w:r>
      <w:r w:rsidR="008E0FD0">
        <w:rPr>
          <w:rStyle w:val="Marquenotebasdepage"/>
          <w:i/>
        </w:rPr>
        <w:footnoteReference w:id="3"/>
      </w:r>
    </w:p>
    <w:p w:rsidR="00F104BC" w:rsidRDefault="00F104BC" w:rsidP="007F1258">
      <w:pPr>
        <w:spacing w:line="360" w:lineRule="auto"/>
      </w:pPr>
      <w:proofErr w:type="spellStart"/>
      <w:r>
        <w:t>Nisi</w:t>
      </w:r>
      <w:proofErr w:type="spellEnd"/>
      <w:r>
        <w:t xml:space="preserve"> te </w:t>
      </w:r>
      <w:proofErr w:type="spellStart"/>
      <w:r>
        <w:t>redeuntem</w:t>
      </w:r>
      <w:proofErr w:type="spellEnd"/>
      <w:r>
        <w:t xml:space="preserve"> </w:t>
      </w:r>
      <w:proofErr w:type="spellStart"/>
      <w:r>
        <w:t>nostra</w:t>
      </w:r>
      <w:proofErr w:type="spellEnd"/>
      <w:r>
        <w:t xml:space="preserve"> </w:t>
      </w:r>
      <w:proofErr w:type="spellStart"/>
      <w:r>
        <w:t>offendat</w:t>
      </w:r>
      <w:proofErr w:type="spellEnd"/>
      <w:r>
        <w:t xml:space="preserve"> </w:t>
      </w:r>
      <w:proofErr w:type="spellStart"/>
      <w:r>
        <w:t>epistola</w:t>
      </w:r>
      <w:proofErr w:type="spellEnd"/>
      <w:r>
        <w:t xml:space="preserve">, me </w:t>
      </w:r>
      <w:proofErr w:type="spellStart"/>
      <w:r>
        <w:t>tuae</w:t>
      </w:r>
      <w:proofErr w:type="spellEnd"/>
      <w:r>
        <w:t xml:space="preserve"> </w:t>
      </w:r>
      <w:proofErr w:type="spellStart"/>
      <w:r>
        <w:t>litterae</w:t>
      </w:r>
      <w:proofErr w:type="spellEnd"/>
      <w:r>
        <w:t xml:space="preserve"> </w:t>
      </w:r>
      <w:proofErr w:type="spellStart"/>
      <w:r>
        <w:t>nisi</w:t>
      </w:r>
      <w:proofErr w:type="spellEnd"/>
      <w:r>
        <w:t xml:space="preserve"> </w:t>
      </w:r>
      <w:proofErr w:type="spellStart"/>
      <w:r>
        <w:t>abeu</w:t>
      </w:r>
      <w:r w:rsidR="004611D5">
        <w:t>ntem</w:t>
      </w:r>
      <w:proofErr w:type="spellEnd"/>
      <w:r w:rsidR="004611D5">
        <w:t xml:space="preserve"> non </w:t>
      </w:r>
      <w:proofErr w:type="spellStart"/>
      <w:r w:rsidR="004611D5">
        <w:t>consequentur</w:t>
      </w:r>
      <w:proofErr w:type="spellEnd"/>
      <w:r w:rsidR="004611D5">
        <w:t xml:space="preserve">. </w:t>
      </w:r>
      <w:proofErr w:type="spellStart"/>
      <w:r w:rsidR="004611D5">
        <w:t>Indictum</w:t>
      </w:r>
      <w:proofErr w:type="spellEnd"/>
      <w:r>
        <w:t xml:space="preserve"> est </w:t>
      </w:r>
      <w:proofErr w:type="spellStart"/>
      <w:r>
        <w:t>pridem</w:t>
      </w:r>
      <w:proofErr w:type="spellEnd"/>
      <w:r>
        <w:t xml:space="preserve"> </w:t>
      </w:r>
      <w:proofErr w:type="spellStart"/>
      <w:r>
        <w:t>exilium</w:t>
      </w:r>
      <w:proofErr w:type="spellEnd"/>
      <w:r>
        <w:t xml:space="preserve">, et </w:t>
      </w:r>
      <w:proofErr w:type="spellStart"/>
      <w:r>
        <w:t>concessa</w:t>
      </w:r>
      <w:proofErr w:type="spellEnd"/>
      <w:r>
        <w:t xml:space="preserve"> </w:t>
      </w:r>
      <w:proofErr w:type="spellStart"/>
      <w:r>
        <w:t>colligendis</w:t>
      </w:r>
      <w:proofErr w:type="spellEnd"/>
      <w:r>
        <w:t xml:space="preserve"> </w:t>
      </w:r>
      <w:proofErr w:type="spellStart"/>
      <w:r>
        <w:t>sarcinis</w:t>
      </w:r>
      <w:proofErr w:type="spellEnd"/>
      <w:r>
        <w:t xml:space="preserve"> </w:t>
      </w:r>
      <w:proofErr w:type="spellStart"/>
      <w:r>
        <w:t>spatia</w:t>
      </w:r>
      <w:proofErr w:type="spellEnd"/>
      <w:r>
        <w:t xml:space="preserve"> </w:t>
      </w:r>
      <w:proofErr w:type="spellStart"/>
      <w:r>
        <w:t>excessere</w:t>
      </w:r>
      <w:proofErr w:type="spellEnd"/>
      <w:r>
        <w:t xml:space="preserve"> totos </w:t>
      </w:r>
      <w:proofErr w:type="spellStart"/>
      <w:r>
        <w:t>sex</w:t>
      </w:r>
      <w:proofErr w:type="spellEnd"/>
      <w:r>
        <w:t xml:space="preserve"> dies. Nunc </w:t>
      </w:r>
      <w:proofErr w:type="spellStart"/>
      <w:r>
        <w:t>latitare</w:t>
      </w:r>
      <w:proofErr w:type="spellEnd"/>
      <w:r>
        <w:t xml:space="preserve"> </w:t>
      </w:r>
      <w:proofErr w:type="spellStart"/>
      <w:r>
        <w:t>cogor</w:t>
      </w:r>
      <w:proofErr w:type="spellEnd"/>
      <w:r>
        <w:t xml:space="preserve">, </w:t>
      </w:r>
      <w:proofErr w:type="spellStart"/>
      <w:r>
        <w:t>noctua</w:t>
      </w:r>
      <w:proofErr w:type="spellEnd"/>
      <w:r>
        <w:t xml:space="preserve"> </w:t>
      </w:r>
      <w:proofErr w:type="spellStart"/>
      <w:r>
        <w:t>sum</w:t>
      </w:r>
      <w:proofErr w:type="spellEnd"/>
      <w:r>
        <w:t xml:space="preserve"> ; </w:t>
      </w:r>
      <w:proofErr w:type="spellStart"/>
      <w:r>
        <w:t>hodie</w:t>
      </w:r>
      <w:proofErr w:type="spellEnd"/>
      <w:r>
        <w:t xml:space="preserve"> </w:t>
      </w:r>
      <w:proofErr w:type="spellStart"/>
      <w:r>
        <w:t>apud</w:t>
      </w:r>
      <w:proofErr w:type="spellEnd"/>
      <w:r>
        <w:t xml:space="preserve"> </w:t>
      </w:r>
      <w:proofErr w:type="spellStart"/>
      <w:r>
        <w:t>Lulerium</w:t>
      </w:r>
      <w:proofErr w:type="spellEnd"/>
      <w:r>
        <w:t xml:space="preserve"> </w:t>
      </w:r>
      <w:proofErr w:type="spellStart"/>
      <w:r>
        <w:t>exp</w:t>
      </w:r>
      <w:r w:rsidR="007F1258">
        <w:t>ecto</w:t>
      </w:r>
      <w:proofErr w:type="spellEnd"/>
      <w:r w:rsidR="007F1258">
        <w:t xml:space="preserve"> </w:t>
      </w:r>
      <w:proofErr w:type="spellStart"/>
      <w:r w:rsidR="007F1258">
        <w:t>noctem</w:t>
      </w:r>
      <w:proofErr w:type="spellEnd"/>
      <w:r w:rsidR="007F1258">
        <w:t xml:space="preserve"> </w:t>
      </w:r>
      <w:proofErr w:type="spellStart"/>
      <w:r w:rsidR="007F1258">
        <w:t>quae</w:t>
      </w:r>
      <w:proofErr w:type="spellEnd"/>
      <w:r w:rsidR="007F1258">
        <w:t xml:space="preserve"> me ducat ad </w:t>
      </w:r>
      <w:proofErr w:type="spellStart"/>
      <w:r w:rsidR="007F1258">
        <w:t>al</w:t>
      </w:r>
      <w:r>
        <w:t>ium</w:t>
      </w:r>
      <w:proofErr w:type="spellEnd"/>
      <w:r>
        <w:t xml:space="preserve">. Non </w:t>
      </w:r>
      <w:proofErr w:type="spellStart"/>
      <w:r>
        <w:t>tibi</w:t>
      </w:r>
      <w:proofErr w:type="spellEnd"/>
      <w:r>
        <w:t xml:space="preserve"> semper </w:t>
      </w:r>
      <w:proofErr w:type="spellStart"/>
      <w:r>
        <w:t>Theophilo</w:t>
      </w:r>
      <w:proofErr w:type="spellEnd"/>
      <w:r>
        <w:t xml:space="preserve"> </w:t>
      </w:r>
      <w:proofErr w:type="spellStart"/>
      <w:r>
        <w:t>quamvis</w:t>
      </w:r>
      <w:proofErr w:type="spellEnd"/>
      <w:r>
        <w:t xml:space="preserve"> </w:t>
      </w:r>
      <w:proofErr w:type="spellStart"/>
      <w:r>
        <w:t>tuo</w:t>
      </w:r>
      <w:proofErr w:type="spellEnd"/>
      <w:r>
        <w:t xml:space="preserve"> et </w:t>
      </w:r>
      <w:proofErr w:type="spellStart"/>
      <w:r>
        <w:t>volente</w:t>
      </w:r>
      <w:proofErr w:type="spellEnd"/>
      <w:r>
        <w:t xml:space="preserve"> </w:t>
      </w:r>
      <w:proofErr w:type="spellStart"/>
      <w:r>
        <w:t>frui</w:t>
      </w:r>
      <w:proofErr w:type="spellEnd"/>
      <w:r>
        <w:t xml:space="preserve"> </w:t>
      </w:r>
      <w:proofErr w:type="spellStart"/>
      <w:r>
        <w:t>licebit</w:t>
      </w:r>
      <w:proofErr w:type="spellEnd"/>
      <w:r>
        <w:t xml:space="preserve">. Sed parce </w:t>
      </w:r>
      <w:proofErr w:type="spellStart"/>
      <w:r>
        <w:t>misero</w:t>
      </w:r>
      <w:proofErr w:type="spellEnd"/>
      <w:r>
        <w:t xml:space="preserve"> </w:t>
      </w:r>
      <w:proofErr w:type="spellStart"/>
      <w:r>
        <w:t>etiam</w:t>
      </w:r>
      <w:proofErr w:type="spellEnd"/>
      <w:r>
        <w:t xml:space="preserve"> </w:t>
      </w:r>
      <w:proofErr w:type="spellStart"/>
      <w:r>
        <w:t>indignanti</w:t>
      </w:r>
      <w:proofErr w:type="spellEnd"/>
      <w:r>
        <w:t xml:space="preserve">. Si me amas </w:t>
      </w:r>
      <w:proofErr w:type="spellStart"/>
      <w:r>
        <w:t>salvus</w:t>
      </w:r>
      <w:proofErr w:type="spellEnd"/>
      <w:r>
        <w:t xml:space="preserve"> </w:t>
      </w:r>
      <w:proofErr w:type="spellStart"/>
      <w:r>
        <w:t>sum</w:t>
      </w:r>
      <w:proofErr w:type="spellEnd"/>
      <w:r>
        <w:t xml:space="preserve">. </w:t>
      </w:r>
      <w:proofErr w:type="spellStart"/>
      <w:r>
        <w:t>Iterum</w:t>
      </w:r>
      <w:proofErr w:type="spellEnd"/>
      <w:r>
        <w:t xml:space="preserve"> </w:t>
      </w:r>
      <w:proofErr w:type="spellStart"/>
      <w:r>
        <w:t>vale</w:t>
      </w:r>
      <w:proofErr w:type="spellEnd"/>
      <w:r>
        <w:t xml:space="preserve">, et </w:t>
      </w:r>
      <w:proofErr w:type="spellStart"/>
      <w:r>
        <w:t>tuos</w:t>
      </w:r>
      <w:proofErr w:type="spellEnd"/>
      <w:r>
        <w:t xml:space="preserve"> comites </w:t>
      </w:r>
      <w:proofErr w:type="spellStart"/>
      <w:r>
        <w:t>meis</w:t>
      </w:r>
      <w:proofErr w:type="spellEnd"/>
      <w:r>
        <w:t xml:space="preserve"> </w:t>
      </w:r>
      <w:proofErr w:type="spellStart"/>
      <w:r>
        <w:t>verbis</w:t>
      </w:r>
      <w:proofErr w:type="spellEnd"/>
      <w:r>
        <w:t xml:space="preserve"> quantum </w:t>
      </w:r>
      <w:proofErr w:type="spellStart"/>
      <w:r>
        <w:t>libuerit</w:t>
      </w:r>
      <w:proofErr w:type="spellEnd"/>
      <w:r>
        <w:t xml:space="preserve"> </w:t>
      </w:r>
      <w:proofErr w:type="spellStart"/>
      <w:r>
        <w:t>salutato</w:t>
      </w:r>
      <w:proofErr w:type="spellEnd"/>
      <w:r>
        <w:t xml:space="preserve">. </w:t>
      </w:r>
    </w:p>
    <w:p w:rsidR="00F104BC" w:rsidRDefault="00F104BC"/>
    <w:p w:rsidR="00F104BC" w:rsidRDefault="00F104BC" w:rsidP="00EA4BF1">
      <w:pPr>
        <w:pStyle w:val="Titre1"/>
      </w:pPr>
      <w:proofErr w:type="spellStart"/>
      <w:r>
        <w:t>Epistola</w:t>
      </w:r>
      <w:proofErr w:type="spellEnd"/>
      <w:r>
        <w:t xml:space="preserve"> vii</w:t>
      </w:r>
    </w:p>
    <w:p w:rsidR="00F104BC" w:rsidRDefault="00F104BC" w:rsidP="00EA4BF1">
      <w:pPr>
        <w:pStyle w:val="Titre1"/>
      </w:pPr>
      <w:proofErr w:type="spellStart"/>
      <w:r>
        <w:t>Vallaeo</w:t>
      </w:r>
      <w:proofErr w:type="spellEnd"/>
      <w:r>
        <w:t xml:space="preserve"> </w:t>
      </w:r>
      <w:proofErr w:type="spellStart"/>
      <w:r>
        <w:t>suo</w:t>
      </w:r>
      <w:proofErr w:type="spellEnd"/>
      <w:r>
        <w:t xml:space="preserve"> </w:t>
      </w:r>
      <w:proofErr w:type="spellStart"/>
      <w:r>
        <w:t>amantissimo</w:t>
      </w:r>
      <w:proofErr w:type="spellEnd"/>
    </w:p>
    <w:p w:rsidR="00F67BEA" w:rsidRDefault="00F104BC" w:rsidP="007F1258">
      <w:pPr>
        <w:spacing w:line="360" w:lineRule="auto"/>
      </w:pPr>
      <w:proofErr w:type="spellStart"/>
      <w:r>
        <w:t>Scripseram</w:t>
      </w:r>
      <w:proofErr w:type="spellEnd"/>
      <w:r>
        <w:t xml:space="preserve"> ad te </w:t>
      </w:r>
      <w:proofErr w:type="spellStart"/>
      <w:r w:rsidR="004611D5">
        <w:t>p</w:t>
      </w:r>
      <w:r>
        <w:t>aulo</w:t>
      </w:r>
      <w:proofErr w:type="spellEnd"/>
      <w:r>
        <w:t xml:space="preserve"> </w:t>
      </w:r>
      <w:proofErr w:type="spellStart"/>
      <w:r>
        <w:t>iracundius</w:t>
      </w:r>
      <w:proofErr w:type="spellEnd"/>
      <w:r>
        <w:t xml:space="preserve"> quod </w:t>
      </w:r>
      <w:proofErr w:type="spellStart"/>
      <w:r>
        <w:t>deseruisse</w:t>
      </w:r>
      <w:r w:rsidR="004611D5">
        <w:t>s</w:t>
      </w:r>
      <w:proofErr w:type="spellEnd"/>
      <w:r>
        <w:t xml:space="preserve"> </w:t>
      </w:r>
      <w:proofErr w:type="spellStart"/>
      <w:r>
        <w:t>exulem</w:t>
      </w:r>
      <w:proofErr w:type="spellEnd"/>
      <w:r>
        <w:t xml:space="preserve"> et ultra </w:t>
      </w:r>
      <w:proofErr w:type="spellStart"/>
      <w:r>
        <w:t>pollicitum</w:t>
      </w:r>
      <w:proofErr w:type="spellEnd"/>
      <w:r>
        <w:t xml:space="preserve"> </w:t>
      </w:r>
      <w:proofErr w:type="spellStart"/>
      <w:r>
        <w:t>tempus</w:t>
      </w:r>
      <w:proofErr w:type="spellEnd"/>
      <w:r>
        <w:t xml:space="preserve"> </w:t>
      </w:r>
      <w:proofErr w:type="spellStart"/>
      <w:r>
        <w:t>absentem</w:t>
      </w:r>
      <w:proofErr w:type="spellEnd"/>
      <w:r>
        <w:t xml:space="preserve"> </w:t>
      </w:r>
      <w:proofErr w:type="spellStart"/>
      <w:r>
        <w:t>acrius</w:t>
      </w:r>
      <w:proofErr w:type="spellEnd"/>
      <w:r>
        <w:t xml:space="preserve"> </w:t>
      </w:r>
      <w:proofErr w:type="spellStart"/>
      <w:r>
        <w:t>incre</w:t>
      </w:r>
      <w:r w:rsidR="004611D5">
        <w:t>pabam</w:t>
      </w:r>
      <w:proofErr w:type="spellEnd"/>
      <w:r w:rsidR="004611D5">
        <w:t xml:space="preserve"> ; </w:t>
      </w:r>
      <w:proofErr w:type="spellStart"/>
      <w:r w:rsidR="004611D5">
        <w:t>at</w:t>
      </w:r>
      <w:proofErr w:type="spellEnd"/>
      <w:r w:rsidR="004611D5">
        <w:t xml:space="preserve"> </w:t>
      </w:r>
      <w:proofErr w:type="spellStart"/>
      <w:r w:rsidR="004611D5">
        <w:t>bono</w:t>
      </w:r>
      <w:proofErr w:type="spellEnd"/>
      <w:r w:rsidR="004611D5">
        <w:t xml:space="preserve"> </w:t>
      </w:r>
      <w:proofErr w:type="spellStart"/>
      <w:r w:rsidR="004611D5">
        <w:t>fato</w:t>
      </w:r>
      <w:proofErr w:type="spellEnd"/>
      <w:r w:rsidR="004611D5">
        <w:t xml:space="preserve"> </w:t>
      </w:r>
      <w:proofErr w:type="spellStart"/>
      <w:r w:rsidR="004611D5">
        <w:t>interceptae</w:t>
      </w:r>
      <w:proofErr w:type="spellEnd"/>
      <w:r>
        <w:t xml:space="preserve"> </w:t>
      </w:r>
      <w:proofErr w:type="spellStart"/>
      <w:r>
        <w:t>sunt</w:t>
      </w:r>
      <w:proofErr w:type="spellEnd"/>
      <w:r>
        <w:t xml:space="preserve"> </w:t>
      </w:r>
      <w:proofErr w:type="spellStart"/>
      <w:r>
        <w:t>contumeliosae</w:t>
      </w:r>
      <w:proofErr w:type="spellEnd"/>
      <w:r>
        <w:t xml:space="preserve"> </w:t>
      </w:r>
      <w:proofErr w:type="spellStart"/>
      <w:r>
        <w:t>illae</w:t>
      </w:r>
      <w:proofErr w:type="spellEnd"/>
      <w:r>
        <w:t xml:space="preserve"> </w:t>
      </w:r>
      <w:proofErr w:type="spellStart"/>
      <w:r>
        <w:t>litterae</w:t>
      </w:r>
      <w:proofErr w:type="spellEnd"/>
      <w:r>
        <w:t xml:space="preserve"> </w:t>
      </w:r>
      <w:proofErr w:type="spellStart"/>
      <w:r>
        <w:t>quae</w:t>
      </w:r>
      <w:proofErr w:type="spellEnd"/>
      <w:r>
        <w:t xml:space="preserve"> </w:t>
      </w:r>
      <w:proofErr w:type="spellStart"/>
      <w:r>
        <w:t>tibi</w:t>
      </w:r>
      <w:proofErr w:type="spellEnd"/>
      <w:r>
        <w:t xml:space="preserve"> si me amas (et me amas</w:t>
      </w:r>
      <w:r w:rsidR="007F1258">
        <w:t xml:space="preserve"> </w:t>
      </w:r>
      <w:proofErr w:type="spellStart"/>
      <w:r w:rsidR="007F1258">
        <w:t>profecto</w:t>
      </w:r>
      <w:proofErr w:type="spellEnd"/>
      <w:r w:rsidR="007F1258">
        <w:t xml:space="preserve">) </w:t>
      </w:r>
      <w:proofErr w:type="spellStart"/>
      <w:r w:rsidR="007F1258">
        <w:t>molestiam</w:t>
      </w:r>
      <w:proofErr w:type="spellEnd"/>
      <w:r w:rsidR="007F1258">
        <w:t xml:space="preserve"> </w:t>
      </w:r>
      <w:proofErr w:type="spellStart"/>
      <w:r w:rsidR="007F1258">
        <w:t>e</w:t>
      </w:r>
      <w:r>
        <w:t>rant</w:t>
      </w:r>
      <w:proofErr w:type="spellEnd"/>
      <w:r>
        <w:t xml:space="preserve"> </w:t>
      </w:r>
      <w:proofErr w:type="spellStart"/>
      <w:r>
        <w:t>exhibiturae</w:t>
      </w:r>
      <w:proofErr w:type="spellEnd"/>
      <w:r>
        <w:t xml:space="preserve">. DD*** ad me </w:t>
      </w:r>
      <w:proofErr w:type="spellStart"/>
      <w:r>
        <w:t>hodie</w:t>
      </w:r>
      <w:proofErr w:type="spellEnd"/>
      <w:r>
        <w:t xml:space="preserve"> </w:t>
      </w:r>
      <w:proofErr w:type="spellStart"/>
      <w:r>
        <w:t>venere</w:t>
      </w:r>
      <w:proofErr w:type="spellEnd"/>
      <w:r>
        <w:t xml:space="preserve"> et </w:t>
      </w:r>
      <w:proofErr w:type="spellStart"/>
      <w:r>
        <w:t>mihi</w:t>
      </w:r>
      <w:proofErr w:type="spellEnd"/>
      <w:r>
        <w:t xml:space="preserve"> de </w:t>
      </w:r>
      <w:proofErr w:type="spellStart"/>
      <w:r>
        <w:t>tuo</w:t>
      </w:r>
      <w:proofErr w:type="spellEnd"/>
      <w:r>
        <w:t xml:space="preserve"> </w:t>
      </w:r>
      <w:proofErr w:type="spellStart"/>
      <w:r>
        <w:t>reditu</w:t>
      </w:r>
      <w:proofErr w:type="spellEnd"/>
      <w:r>
        <w:t xml:space="preserve"> et </w:t>
      </w:r>
      <w:proofErr w:type="spellStart"/>
      <w:r>
        <w:t>prospera</w:t>
      </w:r>
      <w:proofErr w:type="spellEnd"/>
      <w:r>
        <w:t xml:space="preserve"> </w:t>
      </w:r>
      <w:proofErr w:type="spellStart"/>
      <w:r>
        <w:t>valetudine</w:t>
      </w:r>
      <w:proofErr w:type="spellEnd"/>
      <w:r>
        <w:t xml:space="preserve"> </w:t>
      </w:r>
      <w:proofErr w:type="spellStart"/>
      <w:r>
        <w:t>nuntiantes</w:t>
      </w:r>
      <w:proofErr w:type="spellEnd"/>
      <w:r>
        <w:t xml:space="preserve"> </w:t>
      </w:r>
      <w:proofErr w:type="spellStart"/>
      <w:r>
        <w:t>haud</w:t>
      </w:r>
      <w:proofErr w:type="spellEnd"/>
      <w:r>
        <w:t xml:space="preserve"> </w:t>
      </w:r>
      <w:proofErr w:type="spellStart"/>
      <w:r>
        <w:t>mediocri</w:t>
      </w:r>
      <w:proofErr w:type="spellEnd"/>
      <w:r>
        <w:t xml:space="preserve"> me </w:t>
      </w:r>
      <w:proofErr w:type="spellStart"/>
      <w:r>
        <w:t>affecerunt</w:t>
      </w:r>
      <w:proofErr w:type="spellEnd"/>
      <w:r>
        <w:t xml:space="preserve"> </w:t>
      </w:r>
      <w:proofErr w:type="spellStart"/>
      <w:r>
        <w:t>voluptate</w:t>
      </w:r>
      <w:proofErr w:type="spellEnd"/>
      <w:r>
        <w:t xml:space="preserve">. </w:t>
      </w:r>
      <w:proofErr w:type="spellStart"/>
      <w:r>
        <w:t>Ingratum</w:t>
      </w:r>
      <w:proofErr w:type="spellEnd"/>
      <w:r>
        <w:t xml:space="preserve"> est </w:t>
      </w:r>
      <w:proofErr w:type="spellStart"/>
      <w:r>
        <w:t>tamen</w:t>
      </w:r>
      <w:proofErr w:type="spellEnd"/>
      <w:r>
        <w:t xml:space="preserve"> quod in </w:t>
      </w:r>
      <w:proofErr w:type="spellStart"/>
      <w:r>
        <w:t>remotioribus</w:t>
      </w:r>
      <w:proofErr w:type="spellEnd"/>
      <w:r>
        <w:t xml:space="preserve"> </w:t>
      </w:r>
      <w:proofErr w:type="spellStart"/>
      <w:r>
        <w:t>haeres</w:t>
      </w:r>
      <w:proofErr w:type="spellEnd"/>
      <w:r>
        <w:t xml:space="preserve"> </w:t>
      </w:r>
      <w:proofErr w:type="spellStart"/>
      <w:r>
        <w:t>locis</w:t>
      </w:r>
      <w:proofErr w:type="spellEnd"/>
      <w:r w:rsidR="008E0FD0">
        <w:rPr>
          <w:rStyle w:val="Marquenotebasdepage"/>
        </w:rPr>
        <w:footnoteReference w:id="4"/>
      </w:r>
      <w:r>
        <w:t xml:space="preserve"> ; et ultra </w:t>
      </w:r>
      <w:proofErr w:type="spellStart"/>
      <w:r>
        <w:t>triginta</w:t>
      </w:r>
      <w:proofErr w:type="spellEnd"/>
      <w:r>
        <w:t xml:space="preserve"> </w:t>
      </w:r>
      <w:proofErr w:type="spellStart"/>
      <w:r>
        <w:t>leucas</w:t>
      </w:r>
      <w:proofErr w:type="spellEnd"/>
      <w:r>
        <w:t xml:space="preserve"> </w:t>
      </w:r>
      <w:proofErr w:type="spellStart"/>
      <w:r>
        <w:t>distare</w:t>
      </w:r>
      <w:proofErr w:type="spellEnd"/>
      <w:r>
        <w:t xml:space="preserve"> </w:t>
      </w:r>
      <w:proofErr w:type="spellStart"/>
      <w:r>
        <w:t>adhuc</w:t>
      </w:r>
      <w:proofErr w:type="spellEnd"/>
      <w:r>
        <w:t xml:space="preserve"> </w:t>
      </w:r>
      <w:proofErr w:type="spellStart"/>
      <w:r>
        <w:t>Vallaeum</w:t>
      </w:r>
      <w:proofErr w:type="spellEnd"/>
      <w:r>
        <w:t xml:space="preserve"> </w:t>
      </w:r>
      <w:proofErr w:type="spellStart"/>
      <w:r>
        <w:t>meum</w:t>
      </w:r>
      <w:proofErr w:type="spellEnd"/>
      <w:r>
        <w:t xml:space="preserve"> </w:t>
      </w:r>
      <w:proofErr w:type="spellStart"/>
      <w:r>
        <w:t>aegre</w:t>
      </w:r>
      <w:proofErr w:type="spellEnd"/>
      <w:r>
        <w:t xml:space="preserve"> </w:t>
      </w:r>
      <w:proofErr w:type="spellStart"/>
      <w:r>
        <w:t>ferrem</w:t>
      </w:r>
      <w:proofErr w:type="spellEnd"/>
      <w:r>
        <w:t xml:space="preserve"> </w:t>
      </w:r>
      <w:proofErr w:type="spellStart"/>
      <w:r>
        <w:t>aut</w:t>
      </w:r>
      <w:proofErr w:type="spellEnd"/>
      <w:r>
        <w:t xml:space="preserve"> </w:t>
      </w:r>
      <w:proofErr w:type="spellStart"/>
      <w:r>
        <w:t>incusarem</w:t>
      </w:r>
      <w:proofErr w:type="spellEnd"/>
      <w:r>
        <w:t xml:space="preserve">, ni </w:t>
      </w:r>
      <w:proofErr w:type="spellStart"/>
      <w:r>
        <w:t>excusaret</w:t>
      </w:r>
      <w:proofErr w:type="spellEnd"/>
      <w:r>
        <w:t xml:space="preserve"> </w:t>
      </w:r>
      <w:proofErr w:type="spellStart"/>
      <w:r>
        <w:t>secessus</w:t>
      </w:r>
      <w:proofErr w:type="spellEnd"/>
      <w:r>
        <w:t xml:space="preserve"> </w:t>
      </w:r>
      <w:proofErr w:type="spellStart"/>
      <w:r>
        <w:t>tui</w:t>
      </w:r>
      <w:proofErr w:type="spellEnd"/>
      <w:r>
        <w:t xml:space="preserve"> causa. </w:t>
      </w:r>
      <w:proofErr w:type="spellStart"/>
      <w:r>
        <w:t>Moribundo</w:t>
      </w:r>
      <w:proofErr w:type="spellEnd"/>
      <w:r>
        <w:t xml:space="preserve"> quod </w:t>
      </w:r>
      <w:proofErr w:type="spellStart"/>
      <w:r>
        <w:t>assides</w:t>
      </w:r>
      <w:proofErr w:type="spellEnd"/>
      <w:r>
        <w:t xml:space="preserve"> </w:t>
      </w:r>
      <w:proofErr w:type="spellStart"/>
      <w:r>
        <w:t>patruo</w:t>
      </w:r>
      <w:proofErr w:type="spellEnd"/>
      <w:r>
        <w:t xml:space="preserve"> non </w:t>
      </w:r>
      <w:proofErr w:type="spellStart"/>
      <w:r>
        <w:t>queror</w:t>
      </w:r>
      <w:proofErr w:type="spellEnd"/>
      <w:r>
        <w:t xml:space="preserve">, </w:t>
      </w:r>
      <w:proofErr w:type="spellStart"/>
      <w:r>
        <w:t>sed</w:t>
      </w:r>
      <w:proofErr w:type="spellEnd"/>
      <w:r>
        <w:t xml:space="preserve"> </w:t>
      </w:r>
      <w:proofErr w:type="spellStart"/>
      <w:r>
        <w:t>gratulor</w:t>
      </w:r>
      <w:proofErr w:type="spellEnd"/>
      <w:r>
        <w:t xml:space="preserve"> ; </w:t>
      </w:r>
      <w:proofErr w:type="spellStart"/>
      <w:r>
        <w:t>nam</w:t>
      </w:r>
      <w:proofErr w:type="spellEnd"/>
      <w:r>
        <w:t xml:space="preserve"> </w:t>
      </w:r>
      <w:proofErr w:type="spellStart"/>
      <w:r>
        <w:t>licet</w:t>
      </w:r>
      <w:proofErr w:type="spellEnd"/>
      <w:r>
        <w:t xml:space="preserve"> </w:t>
      </w:r>
      <w:proofErr w:type="spellStart"/>
      <w:r>
        <w:t>tuae</w:t>
      </w:r>
      <w:proofErr w:type="spellEnd"/>
      <w:r>
        <w:t xml:space="preserve"> </w:t>
      </w:r>
      <w:proofErr w:type="spellStart"/>
      <w:r>
        <w:t>morae</w:t>
      </w:r>
      <w:proofErr w:type="spellEnd"/>
      <w:r>
        <w:t xml:space="preserve"> me semper </w:t>
      </w:r>
      <w:proofErr w:type="spellStart"/>
      <w:r>
        <w:t>anxium</w:t>
      </w:r>
      <w:proofErr w:type="spellEnd"/>
      <w:r>
        <w:t xml:space="preserve"> </w:t>
      </w:r>
      <w:proofErr w:type="spellStart"/>
      <w:r>
        <w:t>habeant</w:t>
      </w:r>
      <w:proofErr w:type="spellEnd"/>
      <w:r>
        <w:t xml:space="preserve">, </w:t>
      </w:r>
      <w:proofErr w:type="spellStart"/>
      <w:r>
        <w:t>laudo</w:t>
      </w:r>
      <w:proofErr w:type="spellEnd"/>
      <w:r>
        <w:t xml:space="preserve"> </w:t>
      </w:r>
      <w:proofErr w:type="spellStart"/>
      <w:r>
        <w:t>tamen</w:t>
      </w:r>
      <w:proofErr w:type="spellEnd"/>
      <w:r>
        <w:t xml:space="preserve"> </w:t>
      </w:r>
      <w:proofErr w:type="spellStart"/>
      <w:r>
        <w:t>humanitatem</w:t>
      </w:r>
      <w:proofErr w:type="spellEnd"/>
      <w:r>
        <w:t xml:space="preserve"> </w:t>
      </w:r>
      <w:proofErr w:type="spellStart"/>
      <w:r>
        <w:t>tuam</w:t>
      </w:r>
      <w:proofErr w:type="spellEnd"/>
      <w:r>
        <w:t xml:space="preserve"> et si quid </w:t>
      </w:r>
      <w:proofErr w:type="spellStart"/>
      <w:r>
        <w:t>meae</w:t>
      </w:r>
      <w:proofErr w:type="spellEnd"/>
      <w:r>
        <w:t xml:space="preserve"> </w:t>
      </w:r>
      <w:proofErr w:type="spellStart"/>
      <w:r>
        <w:t>preces</w:t>
      </w:r>
      <w:proofErr w:type="spellEnd"/>
      <w:r>
        <w:t xml:space="preserve"> </w:t>
      </w:r>
      <w:proofErr w:type="spellStart"/>
      <w:r>
        <w:t>apud</w:t>
      </w:r>
      <w:proofErr w:type="spellEnd"/>
      <w:r>
        <w:t xml:space="preserve"> te valent, </w:t>
      </w:r>
      <w:proofErr w:type="spellStart"/>
      <w:r>
        <w:t>aegrotum</w:t>
      </w:r>
      <w:proofErr w:type="spellEnd"/>
      <w:r>
        <w:t xml:space="preserve"> </w:t>
      </w:r>
      <w:proofErr w:type="spellStart"/>
      <w:r>
        <w:t>obsecro</w:t>
      </w:r>
      <w:proofErr w:type="spellEnd"/>
      <w:r>
        <w:t xml:space="preserve"> ne </w:t>
      </w:r>
      <w:proofErr w:type="spellStart"/>
      <w:r>
        <w:t>deseras</w:t>
      </w:r>
      <w:proofErr w:type="spellEnd"/>
      <w:r>
        <w:t xml:space="preserve"> </w:t>
      </w:r>
      <w:proofErr w:type="spellStart"/>
      <w:r>
        <w:t>donec</w:t>
      </w:r>
      <w:proofErr w:type="spellEnd"/>
      <w:r>
        <w:t xml:space="preserve"> </w:t>
      </w:r>
      <w:proofErr w:type="spellStart"/>
      <w:r>
        <w:t>convaluerit</w:t>
      </w:r>
      <w:proofErr w:type="spellEnd"/>
      <w:r>
        <w:t xml:space="preserve">. Ego si </w:t>
      </w:r>
      <w:proofErr w:type="spellStart"/>
      <w:r>
        <w:t>medicus</w:t>
      </w:r>
      <w:proofErr w:type="spellEnd"/>
      <w:r>
        <w:t xml:space="preserve"> </w:t>
      </w:r>
      <w:proofErr w:type="spellStart"/>
      <w:r>
        <w:t>essem</w:t>
      </w:r>
      <w:proofErr w:type="spellEnd"/>
      <w:r>
        <w:t xml:space="preserve">, </w:t>
      </w:r>
      <w:proofErr w:type="spellStart"/>
      <w:r>
        <w:t>praesto</w:t>
      </w:r>
      <w:proofErr w:type="spellEnd"/>
      <w:r>
        <w:t xml:space="preserve"> </w:t>
      </w:r>
      <w:proofErr w:type="spellStart"/>
      <w:r>
        <w:t>tibi</w:t>
      </w:r>
      <w:proofErr w:type="spellEnd"/>
      <w:r>
        <w:t xml:space="preserve"> cum </w:t>
      </w:r>
      <w:proofErr w:type="spellStart"/>
      <w:r>
        <w:t>arte</w:t>
      </w:r>
      <w:proofErr w:type="spellEnd"/>
      <w:r>
        <w:t xml:space="preserve"> mea </w:t>
      </w:r>
      <w:proofErr w:type="spellStart"/>
      <w:r>
        <w:t>adfuturum</w:t>
      </w:r>
      <w:proofErr w:type="spellEnd"/>
      <w:r>
        <w:t xml:space="preserve"> non </w:t>
      </w:r>
      <w:proofErr w:type="spellStart"/>
      <w:r>
        <w:t>dubita</w:t>
      </w:r>
      <w:proofErr w:type="spellEnd"/>
      <w:r>
        <w:t xml:space="preserve">. </w:t>
      </w:r>
      <w:proofErr w:type="spellStart"/>
      <w:r>
        <w:t>At</w:t>
      </w:r>
      <w:proofErr w:type="spellEnd"/>
      <w:r>
        <w:t xml:space="preserve"> me </w:t>
      </w:r>
      <w:proofErr w:type="spellStart"/>
      <w:r>
        <w:t>ipsum</w:t>
      </w:r>
      <w:proofErr w:type="spellEnd"/>
      <w:r>
        <w:t xml:space="preserve"> ut curare </w:t>
      </w:r>
      <w:proofErr w:type="spellStart"/>
      <w:r>
        <w:t>possim</w:t>
      </w:r>
      <w:proofErr w:type="spellEnd"/>
      <w:r>
        <w:t xml:space="preserve"> non </w:t>
      </w:r>
      <w:proofErr w:type="spellStart"/>
      <w:r>
        <w:t>parvae</w:t>
      </w:r>
      <w:proofErr w:type="spellEnd"/>
      <w:r>
        <w:t xml:space="preserve"> est </w:t>
      </w:r>
      <w:proofErr w:type="spellStart"/>
      <w:r>
        <w:t>operae</w:t>
      </w:r>
      <w:proofErr w:type="spellEnd"/>
      <w:r>
        <w:t xml:space="preserve">. Bene </w:t>
      </w:r>
      <w:proofErr w:type="spellStart"/>
      <w:r>
        <w:t>vale</w:t>
      </w:r>
      <w:proofErr w:type="spellEnd"/>
      <w:r>
        <w:t xml:space="preserve">. </w:t>
      </w:r>
      <w:r w:rsidR="00F67BEA">
        <w:t xml:space="preserve">*** </w:t>
      </w:r>
      <w:proofErr w:type="spellStart"/>
      <w:r w:rsidR="00F67BEA">
        <w:t>praeclare</w:t>
      </w:r>
      <w:proofErr w:type="spellEnd"/>
      <w:r w:rsidR="00F67BEA">
        <w:t xml:space="preserve"> </w:t>
      </w:r>
      <w:proofErr w:type="spellStart"/>
      <w:r w:rsidR="00F67BEA">
        <w:t>mecum</w:t>
      </w:r>
      <w:proofErr w:type="spellEnd"/>
      <w:r w:rsidR="00F67BEA">
        <w:t xml:space="preserve"> agit et </w:t>
      </w:r>
      <w:proofErr w:type="spellStart"/>
      <w:r w:rsidR="00F67BEA">
        <w:t>omnifariam</w:t>
      </w:r>
      <w:proofErr w:type="spellEnd"/>
      <w:r w:rsidR="00F67BEA">
        <w:t xml:space="preserve"> </w:t>
      </w:r>
      <w:proofErr w:type="spellStart"/>
      <w:r w:rsidR="00F67BEA">
        <w:t>praestat</w:t>
      </w:r>
      <w:proofErr w:type="spellEnd"/>
      <w:r w:rsidR="00F67BEA">
        <w:t xml:space="preserve"> se </w:t>
      </w:r>
      <w:proofErr w:type="spellStart"/>
      <w:r w:rsidR="00F67BEA">
        <w:t>tui</w:t>
      </w:r>
      <w:proofErr w:type="spellEnd"/>
      <w:r w:rsidR="00F67BEA">
        <w:t xml:space="preserve"> </w:t>
      </w:r>
      <w:proofErr w:type="spellStart"/>
      <w:r w:rsidR="00F67BEA">
        <w:t>meique</w:t>
      </w:r>
      <w:proofErr w:type="spellEnd"/>
      <w:r w:rsidR="00F67BEA">
        <w:t xml:space="preserve"> </w:t>
      </w:r>
      <w:proofErr w:type="spellStart"/>
      <w:r w:rsidR="00F67BEA">
        <w:t>amantissimum</w:t>
      </w:r>
      <w:proofErr w:type="spellEnd"/>
      <w:r w:rsidR="00F67BEA">
        <w:t xml:space="preserve">. Epulis et </w:t>
      </w:r>
      <w:proofErr w:type="spellStart"/>
      <w:r w:rsidR="00F67BEA">
        <w:t>epistolis</w:t>
      </w:r>
      <w:proofErr w:type="spellEnd"/>
      <w:r w:rsidR="00F67BEA">
        <w:t xml:space="preserve"> </w:t>
      </w:r>
      <w:proofErr w:type="spellStart"/>
      <w:r w:rsidR="004611D5">
        <w:t>fre</w:t>
      </w:r>
      <w:r w:rsidR="00F67BEA">
        <w:t>quenter</w:t>
      </w:r>
      <w:proofErr w:type="spellEnd"/>
      <w:r w:rsidR="00F67BEA">
        <w:t xml:space="preserve"> </w:t>
      </w:r>
      <w:proofErr w:type="spellStart"/>
      <w:r w:rsidR="00F67BEA">
        <w:t>agimus</w:t>
      </w:r>
      <w:proofErr w:type="spellEnd"/>
      <w:r w:rsidR="00F67BEA">
        <w:t xml:space="preserve">, </w:t>
      </w:r>
      <w:proofErr w:type="spellStart"/>
      <w:r w:rsidR="00F67BEA">
        <w:t>sed</w:t>
      </w:r>
      <w:proofErr w:type="spellEnd"/>
      <w:r w:rsidR="00F67BEA">
        <w:t xml:space="preserve"> </w:t>
      </w:r>
      <w:proofErr w:type="spellStart"/>
      <w:r w:rsidR="00F67BEA">
        <w:t>nunquam</w:t>
      </w:r>
      <w:proofErr w:type="spellEnd"/>
      <w:r w:rsidR="00F67BEA">
        <w:t xml:space="preserve"> sine </w:t>
      </w:r>
      <w:proofErr w:type="spellStart"/>
      <w:r w:rsidR="00F67BEA">
        <w:t>tui</w:t>
      </w:r>
      <w:proofErr w:type="spellEnd"/>
      <w:r w:rsidR="00F67BEA">
        <w:t xml:space="preserve"> </w:t>
      </w:r>
      <w:proofErr w:type="spellStart"/>
      <w:r w:rsidR="00F67BEA">
        <w:t>desiderio</w:t>
      </w:r>
      <w:proofErr w:type="spellEnd"/>
      <w:r w:rsidR="00F67BEA">
        <w:t xml:space="preserve">. </w:t>
      </w:r>
      <w:proofErr w:type="spellStart"/>
      <w:r w:rsidR="00F67BEA">
        <w:t>Iterum</w:t>
      </w:r>
      <w:proofErr w:type="spellEnd"/>
      <w:r w:rsidR="00F67BEA">
        <w:t xml:space="preserve"> </w:t>
      </w:r>
      <w:proofErr w:type="spellStart"/>
      <w:r w:rsidR="00F67BEA">
        <w:t>vale</w:t>
      </w:r>
      <w:proofErr w:type="spellEnd"/>
      <w:r w:rsidR="00F67BEA">
        <w:t xml:space="preserve">, et me </w:t>
      </w:r>
      <w:proofErr w:type="spellStart"/>
      <w:r w:rsidR="00F67BEA">
        <w:t>ama</w:t>
      </w:r>
      <w:proofErr w:type="spellEnd"/>
      <w:r w:rsidR="00F67BEA">
        <w:t xml:space="preserve">. </w:t>
      </w:r>
      <w:proofErr w:type="spellStart"/>
      <w:r w:rsidR="00F67BEA">
        <w:t>Scripsi</w:t>
      </w:r>
      <w:proofErr w:type="spellEnd"/>
      <w:r w:rsidR="00F67BEA">
        <w:t xml:space="preserve"> </w:t>
      </w:r>
      <w:proofErr w:type="spellStart"/>
      <w:r w:rsidR="008E0FD0">
        <w:t>duode</w:t>
      </w:r>
      <w:r w:rsidR="00F67BEA">
        <w:t>cimo</w:t>
      </w:r>
      <w:proofErr w:type="spellEnd"/>
      <w:r w:rsidR="00F67BEA">
        <w:t xml:space="preserve"> </w:t>
      </w:r>
      <w:proofErr w:type="spellStart"/>
      <w:r w:rsidR="00F67BEA">
        <w:t>Calend</w:t>
      </w:r>
      <w:proofErr w:type="spellEnd"/>
      <w:r w:rsidR="00F67BEA">
        <w:t xml:space="preserve">. </w:t>
      </w:r>
      <w:proofErr w:type="spellStart"/>
      <w:r w:rsidR="00F67BEA">
        <w:t>Novemb</w:t>
      </w:r>
      <w:proofErr w:type="spellEnd"/>
      <w:r w:rsidR="00F67BEA">
        <w:t xml:space="preserve">. </w:t>
      </w:r>
      <w:proofErr w:type="spellStart"/>
      <w:proofErr w:type="gramStart"/>
      <w:r w:rsidR="004611D5">
        <w:t>a</w:t>
      </w:r>
      <w:r w:rsidR="00F67BEA">
        <w:t>nno</w:t>
      </w:r>
      <w:proofErr w:type="spellEnd"/>
      <w:proofErr w:type="gramEnd"/>
      <w:r w:rsidR="00F67BEA">
        <w:t xml:space="preserve"> a </w:t>
      </w:r>
      <w:proofErr w:type="spellStart"/>
      <w:r w:rsidR="00F67BEA">
        <w:t>partu</w:t>
      </w:r>
      <w:proofErr w:type="spellEnd"/>
      <w:r w:rsidR="00F67BEA">
        <w:t xml:space="preserve"> </w:t>
      </w:r>
      <w:proofErr w:type="spellStart"/>
      <w:r w:rsidR="00F67BEA">
        <w:t>Virginis</w:t>
      </w:r>
      <w:proofErr w:type="spellEnd"/>
      <w:r w:rsidR="00F67BEA">
        <w:t xml:space="preserve"> </w:t>
      </w:r>
      <w:proofErr w:type="spellStart"/>
      <w:r w:rsidR="00F67BEA">
        <w:t>Matris</w:t>
      </w:r>
      <w:proofErr w:type="spellEnd"/>
      <w:r w:rsidR="00F67BEA">
        <w:t xml:space="preserve"> Dei 1625.</w:t>
      </w:r>
    </w:p>
    <w:p w:rsidR="00EA4BF1" w:rsidRDefault="00EA4BF1" w:rsidP="00EA4BF1">
      <w:pPr>
        <w:pStyle w:val="Titre1"/>
      </w:pPr>
    </w:p>
    <w:p w:rsidR="00F67BEA" w:rsidRDefault="00F67BEA" w:rsidP="00EA4BF1">
      <w:pPr>
        <w:pStyle w:val="Titre1"/>
      </w:pPr>
      <w:proofErr w:type="spellStart"/>
      <w:r>
        <w:t>Epistola</w:t>
      </w:r>
      <w:proofErr w:type="spellEnd"/>
      <w:r>
        <w:t xml:space="preserve"> xvi</w:t>
      </w:r>
    </w:p>
    <w:p w:rsidR="00F67BEA" w:rsidRDefault="00F67BEA" w:rsidP="00EA4BF1">
      <w:pPr>
        <w:pStyle w:val="Titre1"/>
      </w:pPr>
      <w:r>
        <w:t xml:space="preserve">Ad </w:t>
      </w:r>
      <w:proofErr w:type="spellStart"/>
      <w:r>
        <w:t>Vallaeum</w:t>
      </w:r>
      <w:proofErr w:type="spellEnd"/>
    </w:p>
    <w:p w:rsidR="00F67BEA" w:rsidRDefault="00F67BEA" w:rsidP="007F1258">
      <w:pPr>
        <w:spacing w:line="360" w:lineRule="auto"/>
      </w:pPr>
      <w:r>
        <w:t xml:space="preserve">Nihil </w:t>
      </w:r>
      <w:proofErr w:type="spellStart"/>
      <w:r>
        <w:t>habeo</w:t>
      </w:r>
      <w:proofErr w:type="spellEnd"/>
      <w:r>
        <w:t xml:space="preserve"> quod ad te </w:t>
      </w:r>
      <w:proofErr w:type="spellStart"/>
      <w:r>
        <w:t>scribam</w:t>
      </w:r>
      <w:proofErr w:type="spellEnd"/>
      <w:r>
        <w:t xml:space="preserve">, </w:t>
      </w:r>
      <w:proofErr w:type="spellStart"/>
      <w:r>
        <w:t>at</w:t>
      </w:r>
      <w:proofErr w:type="spellEnd"/>
      <w:r>
        <w:t xml:space="preserve"> </w:t>
      </w:r>
      <w:proofErr w:type="spellStart"/>
      <w:r>
        <w:t>scribo</w:t>
      </w:r>
      <w:proofErr w:type="spellEnd"/>
      <w:r>
        <w:t xml:space="preserve"> </w:t>
      </w:r>
      <w:proofErr w:type="spellStart"/>
      <w:r>
        <w:t>tamen</w:t>
      </w:r>
      <w:proofErr w:type="spellEnd"/>
      <w:r>
        <w:t xml:space="preserve"> ; tu </w:t>
      </w:r>
      <w:proofErr w:type="spellStart"/>
      <w:r>
        <w:t>quoque</w:t>
      </w:r>
      <w:proofErr w:type="spellEnd"/>
      <w:r>
        <w:t xml:space="preserve"> </w:t>
      </w:r>
      <w:proofErr w:type="spellStart"/>
      <w:r>
        <w:t>licet</w:t>
      </w:r>
      <w:proofErr w:type="spellEnd"/>
      <w:r>
        <w:t xml:space="preserve"> </w:t>
      </w:r>
      <w:proofErr w:type="spellStart"/>
      <w:r>
        <w:t>nullam</w:t>
      </w:r>
      <w:proofErr w:type="spellEnd"/>
      <w:r>
        <w:t xml:space="preserve"> habeas </w:t>
      </w:r>
      <w:proofErr w:type="spellStart"/>
      <w:r>
        <w:t>amandi</w:t>
      </w:r>
      <w:proofErr w:type="spellEnd"/>
      <w:r>
        <w:t xml:space="preserve"> </w:t>
      </w:r>
      <w:proofErr w:type="spellStart"/>
      <w:r>
        <w:t>mei</w:t>
      </w:r>
      <w:proofErr w:type="spellEnd"/>
      <w:r>
        <w:t xml:space="preserve"> </w:t>
      </w:r>
      <w:proofErr w:type="spellStart"/>
      <w:r>
        <w:t>causam</w:t>
      </w:r>
      <w:proofErr w:type="spellEnd"/>
      <w:r>
        <w:t xml:space="preserve">, </w:t>
      </w:r>
      <w:proofErr w:type="spellStart"/>
      <w:r>
        <w:t>ama</w:t>
      </w:r>
      <w:proofErr w:type="spellEnd"/>
      <w:r>
        <w:t xml:space="preserve"> me </w:t>
      </w:r>
      <w:proofErr w:type="spellStart"/>
      <w:r>
        <w:t>tamen</w:t>
      </w:r>
      <w:proofErr w:type="spellEnd"/>
      <w:r>
        <w:t xml:space="preserve">. </w:t>
      </w:r>
      <w:proofErr w:type="spellStart"/>
      <w:r>
        <w:t>Abero</w:t>
      </w:r>
      <w:proofErr w:type="spellEnd"/>
      <w:r>
        <w:t xml:space="preserve"> </w:t>
      </w:r>
      <w:proofErr w:type="spellStart"/>
      <w:r w:rsidR="004611D5">
        <w:t>p</w:t>
      </w:r>
      <w:r>
        <w:t>aulo</w:t>
      </w:r>
      <w:proofErr w:type="spellEnd"/>
      <w:r>
        <w:t xml:space="preserve"> </w:t>
      </w:r>
      <w:proofErr w:type="spellStart"/>
      <w:r>
        <w:t>quam</w:t>
      </w:r>
      <w:proofErr w:type="spellEnd"/>
      <w:r>
        <w:t xml:space="preserve"> </w:t>
      </w:r>
      <w:proofErr w:type="spellStart"/>
      <w:r>
        <w:t>credideram</w:t>
      </w:r>
      <w:proofErr w:type="spellEnd"/>
      <w:r>
        <w:t xml:space="preserve"> </w:t>
      </w:r>
      <w:proofErr w:type="spellStart"/>
      <w:r>
        <w:t>diutius</w:t>
      </w:r>
      <w:proofErr w:type="spellEnd"/>
      <w:r>
        <w:t xml:space="preserve"> et </w:t>
      </w:r>
      <w:proofErr w:type="spellStart"/>
      <w:r>
        <w:t>infoelicius</w:t>
      </w:r>
      <w:proofErr w:type="spellEnd"/>
      <w:r>
        <w:t xml:space="preserve">. </w:t>
      </w:r>
      <w:proofErr w:type="spellStart"/>
      <w:r>
        <w:t>Quippe</w:t>
      </w:r>
      <w:proofErr w:type="spellEnd"/>
      <w:r>
        <w:t xml:space="preserve"> </w:t>
      </w:r>
      <w:proofErr w:type="spellStart"/>
      <w:r>
        <w:t>nobis</w:t>
      </w:r>
      <w:proofErr w:type="spellEnd"/>
      <w:r>
        <w:t xml:space="preserve"> </w:t>
      </w:r>
      <w:proofErr w:type="spellStart"/>
      <w:r>
        <w:t>assignatur</w:t>
      </w:r>
      <w:proofErr w:type="spellEnd"/>
      <w:r>
        <w:t xml:space="preserve"> </w:t>
      </w:r>
      <w:proofErr w:type="spellStart"/>
      <w:r>
        <w:t>apud</w:t>
      </w:r>
      <w:proofErr w:type="spellEnd"/>
      <w:r>
        <w:t xml:space="preserve"> </w:t>
      </w:r>
      <w:proofErr w:type="spellStart"/>
      <w:r>
        <w:t>oceanum</w:t>
      </w:r>
      <w:proofErr w:type="spellEnd"/>
      <w:r>
        <w:t xml:space="preserve"> </w:t>
      </w:r>
      <w:proofErr w:type="spellStart"/>
      <w:r>
        <w:t>vaga</w:t>
      </w:r>
      <w:proofErr w:type="spellEnd"/>
      <w:r>
        <w:t xml:space="preserve"> et </w:t>
      </w:r>
      <w:proofErr w:type="spellStart"/>
      <w:r>
        <w:t>periculosa</w:t>
      </w:r>
      <w:proofErr w:type="spellEnd"/>
      <w:r>
        <w:t xml:space="preserve"> </w:t>
      </w:r>
      <w:proofErr w:type="spellStart"/>
      <w:r>
        <w:t>sedes</w:t>
      </w:r>
      <w:proofErr w:type="spellEnd"/>
      <w:r w:rsidR="008E0FD0">
        <w:rPr>
          <w:rStyle w:val="Marquenotebasdepage"/>
        </w:rPr>
        <w:footnoteReference w:id="5"/>
      </w:r>
      <w:r>
        <w:t xml:space="preserve"> : </w:t>
      </w:r>
      <w:proofErr w:type="spellStart"/>
      <w:r>
        <w:t>scopuli</w:t>
      </w:r>
      <w:proofErr w:type="spellEnd"/>
      <w:r>
        <w:t xml:space="preserve">, </w:t>
      </w:r>
      <w:proofErr w:type="spellStart"/>
      <w:r>
        <w:t>vada</w:t>
      </w:r>
      <w:proofErr w:type="spellEnd"/>
      <w:r>
        <w:t xml:space="preserve">, </w:t>
      </w:r>
      <w:proofErr w:type="spellStart"/>
      <w:r>
        <w:t>ventus</w:t>
      </w:r>
      <w:proofErr w:type="spellEnd"/>
      <w:r>
        <w:t xml:space="preserve"> et </w:t>
      </w:r>
      <w:proofErr w:type="spellStart"/>
      <w:r>
        <w:t>undae</w:t>
      </w:r>
      <w:proofErr w:type="spellEnd"/>
      <w:r>
        <w:t xml:space="preserve">. </w:t>
      </w:r>
      <w:proofErr w:type="spellStart"/>
      <w:r>
        <w:t>Hominum</w:t>
      </w:r>
      <w:proofErr w:type="spellEnd"/>
      <w:r>
        <w:t xml:space="preserve"> </w:t>
      </w:r>
      <w:proofErr w:type="spellStart"/>
      <w:r>
        <w:t>societas</w:t>
      </w:r>
      <w:proofErr w:type="spellEnd"/>
      <w:r>
        <w:t xml:space="preserve"> dura </w:t>
      </w:r>
      <w:proofErr w:type="spellStart"/>
      <w:r>
        <w:t>aut</w:t>
      </w:r>
      <w:proofErr w:type="spellEnd"/>
      <w:r>
        <w:t xml:space="preserve"> </w:t>
      </w:r>
      <w:proofErr w:type="spellStart"/>
      <w:r>
        <w:t>nulla</w:t>
      </w:r>
      <w:proofErr w:type="spellEnd"/>
      <w:r>
        <w:t xml:space="preserve"> ; et </w:t>
      </w:r>
      <w:proofErr w:type="spellStart"/>
      <w:r>
        <w:t>sive</w:t>
      </w:r>
      <w:proofErr w:type="spellEnd"/>
      <w:r>
        <w:t xml:space="preserve"> </w:t>
      </w:r>
      <w:proofErr w:type="spellStart"/>
      <w:r>
        <w:t>stertas</w:t>
      </w:r>
      <w:proofErr w:type="spellEnd"/>
      <w:r>
        <w:t xml:space="preserve">, </w:t>
      </w:r>
      <w:proofErr w:type="spellStart"/>
      <w:r>
        <w:t>sive</w:t>
      </w:r>
      <w:proofErr w:type="spellEnd"/>
      <w:r>
        <w:t xml:space="preserve"> vigiles, </w:t>
      </w:r>
      <w:proofErr w:type="spellStart"/>
      <w:r>
        <w:t>sive</w:t>
      </w:r>
      <w:proofErr w:type="spellEnd"/>
      <w:r>
        <w:t xml:space="preserve"> </w:t>
      </w:r>
      <w:proofErr w:type="spellStart"/>
      <w:r>
        <w:t>ebrius</w:t>
      </w:r>
      <w:proofErr w:type="spellEnd"/>
      <w:r>
        <w:t xml:space="preserve"> sis, </w:t>
      </w:r>
      <w:proofErr w:type="spellStart"/>
      <w:r>
        <w:t>sive</w:t>
      </w:r>
      <w:proofErr w:type="spellEnd"/>
      <w:r>
        <w:t xml:space="preserve"> </w:t>
      </w:r>
      <w:proofErr w:type="spellStart"/>
      <w:r>
        <w:t>sobrius</w:t>
      </w:r>
      <w:proofErr w:type="spellEnd"/>
      <w:r>
        <w:t xml:space="preserve">, et </w:t>
      </w:r>
      <w:proofErr w:type="spellStart"/>
      <w:r>
        <w:t>titubare</w:t>
      </w:r>
      <w:proofErr w:type="spellEnd"/>
      <w:r>
        <w:t xml:space="preserve"> </w:t>
      </w:r>
      <w:proofErr w:type="spellStart"/>
      <w:r>
        <w:t>ubique</w:t>
      </w:r>
      <w:proofErr w:type="spellEnd"/>
      <w:r>
        <w:t xml:space="preserve"> et </w:t>
      </w:r>
      <w:proofErr w:type="spellStart"/>
      <w:r>
        <w:t>vomere</w:t>
      </w:r>
      <w:proofErr w:type="spellEnd"/>
      <w:r>
        <w:t xml:space="preserve"> </w:t>
      </w:r>
      <w:proofErr w:type="spellStart"/>
      <w:r>
        <w:t>necesse</w:t>
      </w:r>
      <w:proofErr w:type="spellEnd"/>
      <w:r>
        <w:t xml:space="preserve"> est. Tu </w:t>
      </w:r>
      <w:proofErr w:type="spellStart"/>
      <w:r>
        <w:t>secure</w:t>
      </w:r>
      <w:proofErr w:type="spellEnd"/>
      <w:r>
        <w:t xml:space="preserve"> dormi, </w:t>
      </w:r>
      <w:proofErr w:type="spellStart"/>
      <w:r>
        <w:t>valetudinem</w:t>
      </w:r>
      <w:proofErr w:type="spellEnd"/>
      <w:r>
        <w:t xml:space="preserve"> </w:t>
      </w:r>
      <w:proofErr w:type="spellStart"/>
      <w:r>
        <w:t>tuam</w:t>
      </w:r>
      <w:proofErr w:type="spellEnd"/>
      <w:r>
        <w:t xml:space="preserve"> cura, </w:t>
      </w:r>
      <w:proofErr w:type="spellStart"/>
      <w:r>
        <w:t>utere</w:t>
      </w:r>
      <w:proofErr w:type="spellEnd"/>
      <w:r>
        <w:t xml:space="preserve"> te ipso et </w:t>
      </w:r>
      <w:proofErr w:type="spellStart"/>
      <w:r>
        <w:t>tota</w:t>
      </w:r>
      <w:proofErr w:type="spellEnd"/>
      <w:r>
        <w:t xml:space="preserve"> </w:t>
      </w:r>
      <w:proofErr w:type="spellStart"/>
      <w:r>
        <w:t>Lutetia</w:t>
      </w:r>
      <w:proofErr w:type="spellEnd"/>
      <w:r>
        <w:t xml:space="preserve">. Bene </w:t>
      </w:r>
      <w:proofErr w:type="spellStart"/>
      <w:r>
        <w:t>vale</w:t>
      </w:r>
      <w:proofErr w:type="spellEnd"/>
      <w:r>
        <w:t xml:space="preserve">. </w:t>
      </w:r>
    </w:p>
    <w:p w:rsidR="00EA4BF1" w:rsidRDefault="00EA4BF1" w:rsidP="00F6128B">
      <w:pPr>
        <w:pStyle w:val="Titre1"/>
      </w:pPr>
    </w:p>
    <w:p w:rsidR="00F67BEA" w:rsidRDefault="00F67BEA" w:rsidP="00F6128B">
      <w:pPr>
        <w:pStyle w:val="Titre1"/>
      </w:pPr>
      <w:proofErr w:type="spellStart"/>
      <w:r>
        <w:t>Epistola</w:t>
      </w:r>
      <w:proofErr w:type="spellEnd"/>
      <w:r>
        <w:t xml:space="preserve"> xvii</w:t>
      </w:r>
    </w:p>
    <w:p w:rsidR="00F67BEA" w:rsidRDefault="00F67BEA" w:rsidP="00F6128B">
      <w:pPr>
        <w:pStyle w:val="Titre1"/>
      </w:pPr>
      <w:r>
        <w:t xml:space="preserve">Ad </w:t>
      </w:r>
      <w:proofErr w:type="spellStart"/>
      <w:r>
        <w:t>eundem</w:t>
      </w:r>
      <w:proofErr w:type="spellEnd"/>
    </w:p>
    <w:p w:rsidR="00F6128B" w:rsidRDefault="00F67BEA" w:rsidP="007F1258">
      <w:pPr>
        <w:spacing w:line="360" w:lineRule="auto"/>
      </w:pPr>
      <w:proofErr w:type="spellStart"/>
      <w:r>
        <w:t>Contigit</w:t>
      </w:r>
      <w:proofErr w:type="spellEnd"/>
      <w:r>
        <w:t xml:space="preserve"> </w:t>
      </w:r>
      <w:proofErr w:type="spellStart"/>
      <w:r>
        <w:t>mihi</w:t>
      </w:r>
      <w:proofErr w:type="spellEnd"/>
      <w:r>
        <w:t xml:space="preserve"> </w:t>
      </w:r>
      <w:proofErr w:type="spellStart"/>
      <w:r>
        <w:t>iter</w:t>
      </w:r>
      <w:proofErr w:type="spellEnd"/>
      <w:r>
        <w:t xml:space="preserve"> </w:t>
      </w:r>
      <w:proofErr w:type="spellStart"/>
      <w:r>
        <w:t>meum</w:t>
      </w:r>
      <w:proofErr w:type="spellEnd"/>
      <w:r>
        <w:t xml:space="preserve"> </w:t>
      </w:r>
      <w:proofErr w:type="spellStart"/>
      <w:r>
        <w:t>pergenti</w:t>
      </w:r>
      <w:proofErr w:type="spellEnd"/>
      <w:r w:rsidR="008E0FD0">
        <w:rPr>
          <w:rStyle w:val="Marquenotebasdepage"/>
        </w:rPr>
        <w:footnoteReference w:id="6"/>
      </w:r>
      <w:r>
        <w:t xml:space="preserve"> </w:t>
      </w:r>
      <w:proofErr w:type="spellStart"/>
      <w:r>
        <w:t>ridiculum</w:t>
      </w:r>
      <w:proofErr w:type="spellEnd"/>
      <w:r>
        <w:t xml:space="preserve"> quidam, cujus te ut </w:t>
      </w:r>
      <w:proofErr w:type="spellStart"/>
      <w:r>
        <w:t>meorum</w:t>
      </w:r>
      <w:proofErr w:type="spellEnd"/>
      <w:r>
        <w:t xml:space="preserve"> omnium </w:t>
      </w:r>
      <w:proofErr w:type="spellStart"/>
      <w:r>
        <w:t>participem</w:t>
      </w:r>
      <w:proofErr w:type="spellEnd"/>
      <w:r>
        <w:t xml:space="preserve"> </w:t>
      </w:r>
      <w:proofErr w:type="spellStart"/>
      <w:r>
        <w:t>facere</w:t>
      </w:r>
      <w:proofErr w:type="spellEnd"/>
      <w:r>
        <w:t xml:space="preserve"> non </w:t>
      </w:r>
      <w:proofErr w:type="spellStart"/>
      <w:r>
        <w:t>erubescam</w:t>
      </w:r>
      <w:proofErr w:type="spellEnd"/>
      <w:r>
        <w:t xml:space="preserve">. Ecce </w:t>
      </w:r>
      <w:proofErr w:type="spellStart"/>
      <w:r>
        <w:t>dum</w:t>
      </w:r>
      <w:proofErr w:type="spellEnd"/>
      <w:r>
        <w:t xml:space="preserve"> ***</w:t>
      </w:r>
      <w:r w:rsidR="00B24E59">
        <w:rPr>
          <w:rStyle w:val="Marquenotebasdepage"/>
        </w:rPr>
        <w:footnoteReference w:id="7"/>
      </w:r>
      <w:r>
        <w:t xml:space="preserve"> </w:t>
      </w:r>
      <w:proofErr w:type="spellStart"/>
      <w:r>
        <w:t>adventamus</w:t>
      </w:r>
      <w:proofErr w:type="spellEnd"/>
      <w:r>
        <w:t xml:space="preserve">, </w:t>
      </w:r>
      <w:proofErr w:type="spellStart"/>
      <w:r>
        <w:t>propemodum</w:t>
      </w:r>
      <w:proofErr w:type="spellEnd"/>
      <w:r>
        <w:t xml:space="preserve"> portas </w:t>
      </w:r>
      <w:proofErr w:type="spellStart"/>
      <w:r>
        <w:t>subituris</w:t>
      </w:r>
      <w:proofErr w:type="spellEnd"/>
      <w:r>
        <w:t xml:space="preserve"> </w:t>
      </w:r>
      <w:proofErr w:type="spellStart"/>
      <w:r>
        <w:t>advolavit</w:t>
      </w:r>
      <w:proofErr w:type="spellEnd"/>
      <w:r>
        <w:t xml:space="preserve"> </w:t>
      </w:r>
      <w:proofErr w:type="spellStart"/>
      <w:r>
        <w:t>nobis</w:t>
      </w:r>
      <w:proofErr w:type="spellEnd"/>
      <w:r>
        <w:t xml:space="preserve"> </w:t>
      </w:r>
      <w:proofErr w:type="spellStart"/>
      <w:r>
        <w:t>nuncius</w:t>
      </w:r>
      <w:proofErr w:type="spellEnd"/>
      <w:r>
        <w:t xml:space="preserve"> qui nomine </w:t>
      </w:r>
      <w:proofErr w:type="spellStart"/>
      <w:r>
        <w:t>Principis</w:t>
      </w:r>
      <w:proofErr w:type="spellEnd"/>
      <w:r w:rsidR="00B24E59">
        <w:rPr>
          <w:rStyle w:val="Marquenotebasdepage"/>
        </w:rPr>
        <w:footnoteReference w:id="8"/>
      </w:r>
      <w:r>
        <w:t xml:space="preserve"> </w:t>
      </w:r>
      <w:proofErr w:type="spellStart"/>
      <w:r>
        <w:t>obnixe</w:t>
      </w:r>
      <w:proofErr w:type="spellEnd"/>
      <w:r>
        <w:t xml:space="preserve"> </w:t>
      </w:r>
      <w:proofErr w:type="spellStart"/>
      <w:r>
        <w:t>rogaret</w:t>
      </w:r>
      <w:proofErr w:type="spellEnd"/>
      <w:r>
        <w:t xml:space="preserve"> </w:t>
      </w:r>
      <w:proofErr w:type="spellStart"/>
      <w:r>
        <w:t>Dominum</w:t>
      </w:r>
      <w:proofErr w:type="spellEnd"/>
      <w:r w:rsidR="00B24E59">
        <w:rPr>
          <w:rStyle w:val="Marquenotebasdepage"/>
        </w:rPr>
        <w:footnoteReference w:id="9"/>
      </w:r>
      <w:r>
        <w:t xml:space="preserve"> ne me </w:t>
      </w:r>
      <w:proofErr w:type="spellStart"/>
      <w:r>
        <w:t>secum</w:t>
      </w:r>
      <w:proofErr w:type="spellEnd"/>
      <w:r>
        <w:t xml:space="preserve"> in </w:t>
      </w:r>
      <w:proofErr w:type="spellStart"/>
      <w:r>
        <w:t>urbem</w:t>
      </w:r>
      <w:proofErr w:type="spellEnd"/>
      <w:r>
        <w:t xml:space="preserve"> </w:t>
      </w:r>
      <w:proofErr w:type="spellStart"/>
      <w:r>
        <w:t>inveheret</w:t>
      </w:r>
      <w:proofErr w:type="spellEnd"/>
      <w:r>
        <w:t xml:space="preserve">. </w:t>
      </w:r>
      <w:proofErr w:type="spellStart"/>
      <w:r>
        <w:t>Neque</w:t>
      </w:r>
      <w:proofErr w:type="spellEnd"/>
      <w:r>
        <w:t xml:space="preserve"> </w:t>
      </w:r>
      <w:proofErr w:type="spellStart"/>
      <w:r>
        <w:t>aliam</w:t>
      </w:r>
      <w:proofErr w:type="spellEnd"/>
      <w:r>
        <w:t xml:space="preserve"> </w:t>
      </w:r>
      <w:proofErr w:type="spellStart"/>
      <w:r>
        <w:t>adduxit</w:t>
      </w:r>
      <w:proofErr w:type="spellEnd"/>
      <w:r>
        <w:t xml:space="preserve"> </w:t>
      </w:r>
      <w:proofErr w:type="spellStart"/>
      <w:r>
        <w:t>deprecationis</w:t>
      </w:r>
      <w:proofErr w:type="spellEnd"/>
      <w:r>
        <w:t xml:space="preserve"> </w:t>
      </w:r>
      <w:proofErr w:type="spellStart"/>
      <w:r>
        <w:t>causam</w:t>
      </w:r>
      <w:proofErr w:type="spellEnd"/>
      <w:r>
        <w:t xml:space="preserve"> </w:t>
      </w:r>
      <w:proofErr w:type="spellStart"/>
      <w:r>
        <w:t>quam</w:t>
      </w:r>
      <w:proofErr w:type="spellEnd"/>
      <w:r>
        <w:t xml:space="preserve"> quod </w:t>
      </w:r>
      <w:proofErr w:type="spellStart"/>
      <w:r>
        <w:t>sibi</w:t>
      </w:r>
      <w:proofErr w:type="spellEnd"/>
      <w:r>
        <w:t xml:space="preserve"> </w:t>
      </w:r>
      <w:proofErr w:type="spellStart"/>
      <w:r>
        <w:t>nefas</w:t>
      </w:r>
      <w:proofErr w:type="spellEnd"/>
      <w:r>
        <w:t xml:space="preserve"> </w:t>
      </w:r>
      <w:proofErr w:type="spellStart"/>
      <w:r>
        <w:t>existimabat</w:t>
      </w:r>
      <w:proofErr w:type="spellEnd"/>
      <w:r>
        <w:t xml:space="preserve"> </w:t>
      </w:r>
      <w:proofErr w:type="spellStart"/>
      <w:r>
        <w:t>hospitalibus</w:t>
      </w:r>
      <w:proofErr w:type="spellEnd"/>
      <w:r>
        <w:t xml:space="preserve"> </w:t>
      </w:r>
      <w:proofErr w:type="spellStart"/>
      <w:r>
        <w:t>tectis</w:t>
      </w:r>
      <w:proofErr w:type="spellEnd"/>
      <w:r>
        <w:t xml:space="preserve"> </w:t>
      </w:r>
      <w:proofErr w:type="spellStart"/>
      <w:r>
        <w:t>excipere</w:t>
      </w:r>
      <w:proofErr w:type="spellEnd"/>
      <w:r>
        <w:t xml:space="preserve"> </w:t>
      </w:r>
      <w:proofErr w:type="spellStart"/>
      <w:r>
        <w:t>hostes</w:t>
      </w:r>
      <w:proofErr w:type="spellEnd"/>
      <w:r>
        <w:t xml:space="preserve"> ***</w:t>
      </w:r>
      <w:r w:rsidR="007F1258">
        <w:rPr>
          <w:rStyle w:val="Marquenotebasdepage"/>
        </w:rPr>
        <w:footnoteReference w:id="10"/>
      </w:r>
      <w:r>
        <w:t xml:space="preserve"> </w:t>
      </w:r>
      <w:proofErr w:type="spellStart"/>
      <w:r>
        <w:t>cui</w:t>
      </w:r>
      <w:proofErr w:type="spellEnd"/>
      <w:r>
        <w:t xml:space="preserve"> </w:t>
      </w:r>
      <w:proofErr w:type="spellStart"/>
      <w:r>
        <w:t>nuper</w:t>
      </w:r>
      <w:proofErr w:type="spellEnd"/>
      <w:r>
        <w:t xml:space="preserve"> </w:t>
      </w:r>
      <w:proofErr w:type="spellStart"/>
      <w:r>
        <w:t>ille</w:t>
      </w:r>
      <w:proofErr w:type="spellEnd"/>
      <w:r>
        <w:t xml:space="preserve"> </w:t>
      </w:r>
      <w:proofErr w:type="spellStart"/>
      <w:r>
        <w:t>arctissimo</w:t>
      </w:r>
      <w:proofErr w:type="spellEnd"/>
      <w:r>
        <w:t xml:space="preserve"> </w:t>
      </w:r>
      <w:proofErr w:type="spellStart"/>
      <w:r>
        <w:t>amicitiae</w:t>
      </w:r>
      <w:proofErr w:type="spellEnd"/>
      <w:r>
        <w:t xml:space="preserve"> </w:t>
      </w:r>
      <w:proofErr w:type="spellStart"/>
      <w:r>
        <w:t>foedere</w:t>
      </w:r>
      <w:proofErr w:type="spellEnd"/>
      <w:r>
        <w:t xml:space="preserve"> se </w:t>
      </w:r>
      <w:proofErr w:type="spellStart"/>
      <w:r>
        <w:t>j</w:t>
      </w:r>
      <w:r w:rsidR="007F1258">
        <w:t>unxisset</w:t>
      </w:r>
      <w:proofErr w:type="spellEnd"/>
      <w:r w:rsidR="007F1258">
        <w:t xml:space="preserve">. « Et ego » </w:t>
      </w:r>
      <w:proofErr w:type="spellStart"/>
      <w:r w:rsidR="007F1258">
        <w:t>inquit</w:t>
      </w:r>
      <w:proofErr w:type="spellEnd"/>
      <w:r w:rsidR="007F1258">
        <w:t xml:space="preserve"> </w:t>
      </w:r>
      <w:proofErr w:type="spellStart"/>
      <w:r w:rsidR="007F1258">
        <w:t>dux</w:t>
      </w:r>
      <w:proofErr w:type="spellEnd"/>
      <w:r>
        <w:t xml:space="preserve"> meus « </w:t>
      </w:r>
      <w:proofErr w:type="spellStart"/>
      <w:r>
        <w:t>vehementer</w:t>
      </w:r>
      <w:proofErr w:type="spellEnd"/>
      <w:r>
        <w:t xml:space="preserve"> </w:t>
      </w:r>
      <w:proofErr w:type="spellStart"/>
      <w:r>
        <w:t>illum</w:t>
      </w:r>
      <w:proofErr w:type="spellEnd"/>
      <w:r>
        <w:t xml:space="preserve"> </w:t>
      </w:r>
      <w:proofErr w:type="spellStart"/>
      <w:r>
        <w:t>rogo</w:t>
      </w:r>
      <w:proofErr w:type="spellEnd"/>
      <w:r>
        <w:t xml:space="preserve"> </w:t>
      </w:r>
      <w:proofErr w:type="spellStart"/>
      <w:r>
        <w:t>hujusmodi</w:t>
      </w:r>
      <w:proofErr w:type="spellEnd"/>
      <w:r>
        <w:t xml:space="preserve"> </w:t>
      </w:r>
      <w:proofErr w:type="spellStart"/>
      <w:r>
        <w:t>foederatum</w:t>
      </w:r>
      <w:proofErr w:type="spellEnd"/>
      <w:r>
        <w:t xml:space="preserve"> </w:t>
      </w:r>
      <w:proofErr w:type="spellStart"/>
      <w:r>
        <w:t>meo</w:t>
      </w:r>
      <w:proofErr w:type="spellEnd"/>
      <w:r>
        <w:t xml:space="preserve"> </w:t>
      </w:r>
      <w:proofErr w:type="spellStart"/>
      <w:r>
        <w:t>etiam</w:t>
      </w:r>
      <w:proofErr w:type="spellEnd"/>
      <w:r>
        <w:t xml:space="preserve"> </w:t>
      </w:r>
      <w:proofErr w:type="spellStart"/>
      <w:r>
        <w:t>conspectu</w:t>
      </w:r>
      <w:proofErr w:type="spellEnd"/>
      <w:r>
        <w:t xml:space="preserve"> </w:t>
      </w:r>
      <w:proofErr w:type="spellStart"/>
      <w:r>
        <w:t>prohibeat</w:t>
      </w:r>
      <w:proofErr w:type="spellEnd"/>
      <w:r>
        <w:t xml:space="preserve"> » ; et cum </w:t>
      </w:r>
      <w:proofErr w:type="spellStart"/>
      <w:r>
        <w:t>dicto</w:t>
      </w:r>
      <w:proofErr w:type="spellEnd"/>
      <w:r>
        <w:t xml:space="preserve"> </w:t>
      </w:r>
      <w:proofErr w:type="spellStart"/>
      <w:r>
        <w:t>urbem</w:t>
      </w:r>
      <w:proofErr w:type="spellEnd"/>
      <w:r>
        <w:t xml:space="preserve"> </w:t>
      </w:r>
      <w:proofErr w:type="spellStart"/>
      <w:r>
        <w:t>intravimus</w:t>
      </w:r>
      <w:proofErr w:type="spellEnd"/>
      <w:r>
        <w:t xml:space="preserve"> </w:t>
      </w:r>
      <w:proofErr w:type="spellStart"/>
      <w:r>
        <w:t>atque</w:t>
      </w:r>
      <w:proofErr w:type="spellEnd"/>
      <w:r>
        <w:t xml:space="preserve"> in ipso </w:t>
      </w:r>
      <w:proofErr w:type="spellStart"/>
      <w:r>
        <w:t>Principis</w:t>
      </w:r>
      <w:proofErr w:type="spellEnd"/>
      <w:r>
        <w:t xml:space="preserve"> </w:t>
      </w:r>
      <w:proofErr w:type="spellStart"/>
      <w:r>
        <w:t>limine</w:t>
      </w:r>
      <w:proofErr w:type="spellEnd"/>
      <w:r>
        <w:t xml:space="preserve"> </w:t>
      </w:r>
      <w:proofErr w:type="spellStart"/>
      <w:r>
        <w:t>currum</w:t>
      </w:r>
      <w:proofErr w:type="spellEnd"/>
      <w:r>
        <w:t xml:space="preserve"> </w:t>
      </w:r>
      <w:proofErr w:type="spellStart"/>
      <w:r>
        <w:t>sistens</w:t>
      </w:r>
      <w:proofErr w:type="spellEnd"/>
      <w:r>
        <w:t xml:space="preserve">, </w:t>
      </w:r>
      <w:proofErr w:type="spellStart"/>
      <w:r>
        <w:t>solus</w:t>
      </w:r>
      <w:proofErr w:type="spellEnd"/>
      <w:r>
        <w:t xml:space="preserve"> </w:t>
      </w:r>
      <w:proofErr w:type="spellStart"/>
      <w:r>
        <w:t>palatium</w:t>
      </w:r>
      <w:proofErr w:type="spellEnd"/>
      <w:r>
        <w:t xml:space="preserve"> </w:t>
      </w:r>
      <w:proofErr w:type="spellStart"/>
      <w:r>
        <w:t>ingressus</w:t>
      </w:r>
      <w:proofErr w:type="spellEnd"/>
      <w:r>
        <w:t xml:space="preserve"> est, </w:t>
      </w:r>
      <w:proofErr w:type="spellStart"/>
      <w:r>
        <w:t>ac</w:t>
      </w:r>
      <w:proofErr w:type="spellEnd"/>
      <w:r>
        <w:t xml:space="preserve"> </w:t>
      </w:r>
      <w:proofErr w:type="spellStart"/>
      <w:r>
        <w:t>mei</w:t>
      </w:r>
      <w:proofErr w:type="spellEnd"/>
      <w:r>
        <w:t xml:space="preserve"> ergo </w:t>
      </w:r>
      <w:proofErr w:type="spellStart"/>
      <w:r>
        <w:t>nullum</w:t>
      </w:r>
      <w:proofErr w:type="spellEnd"/>
      <w:r>
        <w:t xml:space="preserve"> </w:t>
      </w:r>
      <w:proofErr w:type="spellStart"/>
      <w:r>
        <w:t>sibi</w:t>
      </w:r>
      <w:proofErr w:type="spellEnd"/>
      <w:r>
        <w:t xml:space="preserve"> </w:t>
      </w:r>
      <w:proofErr w:type="spellStart"/>
      <w:r>
        <w:t>comitem</w:t>
      </w:r>
      <w:proofErr w:type="spellEnd"/>
      <w:r>
        <w:t xml:space="preserve"> </w:t>
      </w:r>
      <w:proofErr w:type="spellStart"/>
      <w:r>
        <w:t>adsciscens</w:t>
      </w:r>
      <w:proofErr w:type="spellEnd"/>
      <w:r>
        <w:t xml:space="preserve">, nos </w:t>
      </w:r>
      <w:proofErr w:type="spellStart"/>
      <w:r>
        <w:t>omnes</w:t>
      </w:r>
      <w:proofErr w:type="spellEnd"/>
      <w:r>
        <w:t xml:space="preserve"> in </w:t>
      </w:r>
      <w:proofErr w:type="spellStart"/>
      <w:r>
        <w:t>proximum</w:t>
      </w:r>
      <w:proofErr w:type="spellEnd"/>
      <w:r>
        <w:t xml:space="preserve"> </w:t>
      </w:r>
      <w:proofErr w:type="spellStart"/>
      <w:r>
        <w:t>diversorium</w:t>
      </w:r>
      <w:proofErr w:type="spellEnd"/>
      <w:r>
        <w:t xml:space="preserve"> </w:t>
      </w:r>
      <w:proofErr w:type="spellStart"/>
      <w:r>
        <w:t>dimisit</w:t>
      </w:r>
      <w:proofErr w:type="spellEnd"/>
      <w:r>
        <w:t xml:space="preserve"> ; </w:t>
      </w:r>
      <w:proofErr w:type="spellStart"/>
      <w:r>
        <w:t>mox</w:t>
      </w:r>
      <w:proofErr w:type="spellEnd"/>
      <w:r>
        <w:t xml:space="preserve"> ut </w:t>
      </w:r>
      <w:proofErr w:type="spellStart"/>
      <w:r>
        <w:t>testaretur</w:t>
      </w:r>
      <w:proofErr w:type="spellEnd"/>
      <w:r>
        <w:t xml:space="preserve"> </w:t>
      </w:r>
      <w:proofErr w:type="spellStart"/>
      <w:r>
        <w:t>palam</w:t>
      </w:r>
      <w:proofErr w:type="spellEnd"/>
      <w:r>
        <w:t xml:space="preserve"> quanto me studio </w:t>
      </w:r>
      <w:proofErr w:type="spellStart"/>
      <w:r>
        <w:t>prosequeretur</w:t>
      </w:r>
      <w:proofErr w:type="spellEnd"/>
      <w:r>
        <w:t xml:space="preserve"> </w:t>
      </w:r>
      <w:proofErr w:type="spellStart"/>
      <w:r>
        <w:t>alta</w:t>
      </w:r>
      <w:proofErr w:type="spellEnd"/>
      <w:r>
        <w:t xml:space="preserve"> voce </w:t>
      </w:r>
      <w:proofErr w:type="spellStart"/>
      <w:r>
        <w:t>jussit</w:t>
      </w:r>
      <w:proofErr w:type="spellEnd"/>
      <w:r>
        <w:t xml:space="preserve"> </w:t>
      </w:r>
      <w:proofErr w:type="spellStart"/>
      <w:r>
        <w:t>epulae</w:t>
      </w:r>
      <w:proofErr w:type="spellEnd"/>
      <w:r>
        <w:t xml:space="preserve"> </w:t>
      </w:r>
      <w:proofErr w:type="spellStart"/>
      <w:r>
        <w:t>mihi</w:t>
      </w:r>
      <w:proofErr w:type="spellEnd"/>
      <w:r>
        <w:t xml:space="preserve"> qua </w:t>
      </w:r>
      <w:proofErr w:type="spellStart"/>
      <w:r>
        <w:t>fieri</w:t>
      </w:r>
      <w:proofErr w:type="spellEnd"/>
      <w:r>
        <w:t xml:space="preserve"> </w:t>
      </w:r>
      <w:proofErr w:type="spellStart"/>
      <w:r>
        <w:t>posset</w:t>
      </w:r>
      <w:proofErr w:type="spellEnd"/>
      <w:r>
        <w:t xml:space="preserve"> </w:t>
      </w:r>
      <w:proofErr w:type="spellStart"/>
      <w:r>
        <w:t>lautitia</w:t>
      </w:r>
      <w:proofErr w:type="spellEnd"/>
      <w:r>
        <w:t xml:space="preserve"> </w:t>
      </w:r>
      <w:proofErr w:type="spellStart"/>
      <w:r>
        <w:t>struerentur</w:t>
      </w:r>
      <w:proofErr w:type="spellEnd"/>
      <w:r>
        <w:t xml:space="preserve">. </w:t>
      </w:r>
      <w:proofErr w:type="spellStart"/>
      <w:r w:rsidR="00A8093A">
        <w:t>Iste</w:t>
      </w:r>
      <w:proofErr w:type="spellEnd"/>
      <w:r w:rsidR="00A8093A">
        <w:t xml:space="preserve"> me </w:t>
      </w:r>
      <w:proofErr w:type="spellStart"/>
      <w:r w:rsidR="00A8093A">
        <w:t>sane</w:t>
      </w:r>
      <w:proofErr w:type="spellEnd"/>
      <w:r w:rsidR="00A8093A">
        <w:t xml:space="preserve"> </w:t>
      </w:r>
      <w:proofErr w:type="spellStart"/>
      <w:r w:rsidR="00A8093A">
        <w:t>tanta</w:t>
      </w:r>
      <w:proofErr w:type="spellEnd"/>
      <w:r w:rsidR="00A8093A">
        <w:t xml:space="preserve"> </w:t>
      </w:r>
      <w:proofErr w:type="spellStart"/>
      <w:r w:rsidR="00A8093A">
        <w:t>comitate</w:t>
      </w:r>
      <w:proofErr w:type="spellEnd"/>
      <w:r w:rsidR="00A8093A">
        <w:t xml:space="preserve"> </w:t>
      </w:r>
      <w:proofErr w:type="spellStart"/>
      <w:r w:rsidR="00A8093A">
        <w:t>complectitur</w:t>
      </w:r>
      <w:proofErr w:type="spellEnd"/>
      <w:r w:rsidR="00A8093A">
        <w:t xml:space="preserve">, </w:t>
      </w:r>
      <w:proofErr w:type="spellStart"/>
      <w:r w:rsidR="00A8093A">
        <w:t>tam</w:t>
      </w:r>
      <w:proofErr w:type="spellEnd"/>
      <w:r w:rsidR="00A8093A">
        <w:t xml:space="preserve"> </w:t>
      </w:r>
      <w:proofErr w:type="spellStart"/>
      <w:r w:rsidR="00A8093A">
        <w:t>multis</w:t>
      </w:r>
      <w:proofErr w:type="spellEnd"/>
      <w:r w:rsidR="00A8093A">
        <w:t xml:space="preserve"> et minime </w:t>
      </w:r>
      <w:proofErr w:type="spellStart"/>
      <w:r w:rsidR="00A8093A">
        <w:t>fictis</w:t>
      </w:r>
      <w:proofErr w:type="spellEnd"/>
      <w:r w:rsidR="00A8093A">
        <w:t xml:space="preserve"> </w:t>
      </w:r>
      <w:proofErr w:type="spellStart"/>
      <w:r w:rsidR="00A8093A">
        <w:t>officiis</w:t>
      </w:r>
      <w:proofErr w:type="spellEnd"/>
      <w:r w:rsidR="00A8093A">
        <w:t xml:space="preserve"> </w:t>
      </w:r>
      <w:proofErr w:type="spellStart"/>
      <w:r w:rsidR="00A8093A">
        <w:t>demeretur</w:t>
      </w:r>
      <w:proofErr w:type="spellEnd"/>
      <w:r w:rsidR="00A8093A">
        <w:t xml:space="preserve"> ut plane </w:t>
      </w:r>
      <w:proofErr w:type="spellStart"/>
      <w:r w:rsidR="00A8093A">
        <w:t>appareat</w:t>
      </w:r>
      <w:proofErr w:type="spellEnd"/>
      <w:r w:rsidR="00A8093A">
        <w:t xml:space="preserve"> </w:t>
      </w:r>
      <w:proofErr w:type="spellStart"/>
      <w:r w:rsidR="00A8093A">
        <w:t>sincerum</w:t>
      </w:r>
      <w:proofErr w:type="spellEnd"/>
      <w:r w:rsidR="00A8093A">
        <w:t xml:space="preserve"> esse et </w:t>
      </w:r>
      <w:proofErr w:type="spellStart"/>
      <w:r w:rsidR="00A8093A">
        <w:t>genuinum</w:t>
      </w:r>
      <w:proofErr w:type="spellEnd"/>
      <w:r w:rsidR="00A8093A">
        <w:t xml:space="preserve"> </w:t>
      </w:r>
      <w:proofErr w:type="spellStart"/>
      <w:r w:rsidR="00A8093A">
        <w:t>affectum</w:t>
      </w:r>
      <w:proofErr w:type="spellEnd"/>
      <w:r w:rsidR="00A8093A">
        <w:t xml:space="preserve">, </w:t>
      </w:r>
      <w:proofErr w:type="spellStart"/>
      <w:r w:rsidR="00A8093A">
        <w:t>nullo</w:t>
      </w:r>
      <w:proofErr w:type="spellEnd"/>
      <w:r w:rsidR="00A8093A">
        <w:t xml:space="preserve"> </w:t>
      </w:r>
      <w:proofErr w:type="spellStart"/>
      <w:r w:rsidR="00A8093A">
        <w:t>fuco</w:t>
      </w:r>
      <w:proofErr w:type="spellEnd"/>
      <w:r w:rsidR="00A8093A">
        <w:t xml:space="preserve"> </w:t>
      </w:r>
      <w:proofErr w:type="spellStart"/>
      <w:r w:rsidR="00A8093A">
        <w:t>aulicorum</w:t>
      </w:r>
      <w:proofErr w:type="spellEnd"/>
      <w:r w:rsidR="00A8093A">
        <w:t xml:space="preserve"> </w:t>
      </w:r>
      <w:proofErr w:type="spellStart"/>
      <w:r w:rsidR="00A8093A">
        <w:t>maculatum</w:t>
      </w:r>
      <w:proofErr w:type="spellEnd"/>
      <w:r w:rsidR="00A8093A">
        <w:t xml:space="preserve">. Ego </w:t>
      </w:r>
      <w:proofErr w:type="spellStart"/>
      <w:r w:rsidR="00A8093A">
        <w:t>illius</w:t>
      </w:r>
      <w:proofErr w:type="spellEnd"/>
      <w:r w:rsidR="00A8093A">
        <w:t xml:space="preserve"> </w:t>
      </w:r>
      <w:proofErr w:type="spellStart"/>
      <w:r w:rsidR="00A8093A">
        <w:t>benevolentia</w:t>
      </w:r>
      <w:proofErr w:type="spellEnd"/>
      <w:r w:rsidR="00A8093A">
        <w:t xml:space="preserve"> </w:t>
      </w:r>
      <w:proofErr w:type="spellStart"/>
      <w:r w:rsidR="00A8093A">
        <w:t>gavisus</w:t>
      </w:r>
      <w:proofErr w:type="spellEnd"/>
      <w:r w:rsidR="00A8093A">
        <w:t xml:space="preserve">, et </w:t>
      </w:r>
      <w:proofErr w:type="spellStart"/>
      <w:r w:rsidR="00A8093A">
        <w:t>somno</w:t>
      </w:r>
      <w:proofErr w:type="spellEnd"/>
      <w:r w:rsidR="00A8093A">
        <w:t xml:space="preserve"> et </w:t>
      </w:r>
      <w:proofErr w:type="spellStart"/>
      <w:r w:rsidR="00A8093A">
        <w:t>cibo</w:t>
      </w:r>
      <w:proofErr w:type="spellEnd"/>
      <w:r w:rsidR="00A8093A">
        <w:t xml:space="preserve"> </w:t>
      </w:r>
      <w:proofErr w:type="spellStart"/>
      <w:r w:rsidR="00A8093A">
        <w:t>suaviter</w:t>
      </w:r>
      <w:proofErr w:type="spellEnd"/>
      <w:r w:rsidR="00A8093A">
        <w:t xml:space="preserve"> </w:t>
      </w:r>
      <w:proofErr w:type="spellStart"/>
      <w:r w:rsidR="00A8093A">
        <w:t>indulsi</w:t>
      </w:r>
      <w:proofErr w:type="spellEnd"/>
      <w:r w:rsidR="00A8093A">
        <w:t xml:space="preserve">. </w:t>
      </w:r>
      <w:proofErr w:type="spellStart"/>
      <w:r w:rsidR="00A8093A">
        <w:t>Dictitabat</w:t>
      </w:r>
      <w:proofErr w:type="spellEnd"/>
      <w:r w:rsidR="00A8093A">
        <w:t xml:space="preserve"> </w:t>
      </w:r>
      <w:proofErr w:type="spellStart"/>
      <w:r w:rsidR="00A8093A">
        <w:t>identidem</w:t>
      </w:r>
      <w:proofErr w:type="spellEnd"/>
      <w:r w:rsidR="00A8093A">
        <w:t xml:space="preserve"> Princeps </w:t>
      </w:r>
      <w:proofErr w:type="spellStart"/>
      <w:r w:rsidR="00A8093A">
        <w:t>invitum</w:t>
      </w:r>
      <w:proofErr w:type="spellEnd"/>
      <w:r w:rsidR="00A8093A">
        <w:t xml:space="preserve"> se </w:t>
      </w:r>
      <w:proofErr w:type="spellStart"/>
      <w:r w:rsidR="00A8093A">
        <w:t>aspectu</w:t>
      </w:r>
      <w:proofErr w:type="spellEnd"/>
      <w:r w:rsidR="00A8093A">
        <w:t xml:space="preserve"> </w:t>
      </w:r>
      <w:proofErr w:type="spellStart"/>
      <w:r w:rsidR="00A8093A">
        <w:t>meo</w:t>
      </w:r>
      <w:proofErr w:type="spellEnd"/>
      <w:r w:rsidR="00A8093A">
        <w:t xml:space="preserve"> </w:t>
      </w:r>
      <w:proofErr w:type="spellStart"/>
      <w:r w:rsidR="00A8093A">
        <w:t>carere</w:t>
      </w:r>
      <w:proofErr w:type="spellEnd"/>
      <w:r w:rsidR="00A8093A">
        <w:t xml:space="preserve"> et </w:t>
      </w:r>
      <w:proofErr w:type="spellStart"/>
      <w:r w:rsidR="00A8093A">
        <w:t>alloquium</w:t>
      </w:r>
      <w:proofErr w:type="spellEnd"/>
      <w:r w:rsidR="00A8093A">
        <w:t xml:space="preserve"> </w:t>
      </w:r>
      <w:proofErr w:type="spellStart"/>
      <w:r w:rsidR="00A8093A">
        <w:t>meum</w:t>
      </w:r>
      <w:proofErr w:type="spellEnd"/>
      <w:r w:rsidR="00A8093A">
        <w:t xml:space="preserve"> </w:t>
      </w:r>
      <w:proofErr w:type="spellStart"/>
      <w:r w:rsidR="00A8093A">
        <w:t>pluris</w:t>
      </w:r>
      <w:proofErr w:type="spellEnd"/>
      <w:r w:rsidR="00A8093A">
        <w:t xml:space="preserve"> </w:t>
      </w:r>
      <w:proofErr w:type="spellStart"/>
      <w:r w:rsidR="00A8093A">
        <w:t>mercaturum</w:t>
      </w:r>
      <w:proofErr w:type="spellEnd"/>
      <w:r w:rsidR="00A8093A">
        <w:t xml:space="preserve"> si per </w:t>
      </w:r>
      <w:proofErr w:type="spellStart"/>
      <w:r w:rsidR="00A8093A">
        <w:t>amicum</w:t>
      </w:r>
      <w:proofErr w:type="spellEnd"/>
      <w:r w:rsidR="00A8093A">
        <w:t xml:space="preserve"> </w:t>
      </w:r>
      <w:proofErr w:type="spellStart"/>
      <w:r w:rsidR="00A8093A">
        <w:t>liceret</w:t>
      </w:r>
      <w:proofErr w:type="spellEnd"/>
      <w:r w:rsidR="00A8093A">
        <w:t xml:space="preserve">. Postera die cum </w:t>
      </w:r>
      <w:proofErr w:type="spellStart"/>
      <w:r w:rsidR="00A8093A">
        <w:t>ingratae</w:t>
      </w:r>
      <w:proofErr w:type="spellEnd"/>
      <w:r w:rsidR="00A8093A">
        <w:t xml:space="preserve"> et </w:t>
      </w:r>
      <w:proofErr w:type="spellStart"/>
      <w:r w:rsidR="00A8093A">
        <w:t>desolatae</w:t>
      </w:r>
      <w:proofErr w:type="spellEnd"/>
      <w:r w:rsidR="00A8093A">
        <w:t xml:space="preserve"> </w:t>
      </w:r>
      <w:proofErr w:type="spellStart"/>
      <w:r w:rsidR="00A8093A">
        <w:t>urbis</w:t>
      </w:r>
      <w:proofErr w:type="spellEnd"/>
      <w:r w:rsidR="00A8093A">
        <w:t xml:space="preserve"> </w:t>
      </w:r>
      <w:proofErr w:type="spellStart"/>
      <w:r w:rsidR="00A8093A">
        <w:t>taedio</w:t>
      </w:r>
      <w:proofErr w:type="spellEnd"/>
      <w:r w:rsidR="00A8093A">
        <w:t xml:space="preserve"> </w:t>
      </w:r>
      <w:proofErr w:type="spellStart"/>
      <w:r w:rsidR="00A8093A">
        <w:t>secessum</w:t>
      </w:r>
      <w:proofErr w:type="spellEnd"/>
      <w:r w:rsidR="00A8093A">
        <w:t xml:space="preserve"> </w:t>
      </w:r>
      <w:proofErr w:type="spellStart"/>
      <w:r w:rsidR="00A8093A">
        <w:t>quaererem</w:t>
      </w:r>
      <w:proofErr w:type="spellEnd"/>
      <w:r w:rsidR="00A8093A">
        <w:t xml:space="preserve"> </w:t>
      </w:r>
      <w:proofErr w:type="spellStart"/>
      <w:r w:rsidR="00A8093A">
        <w:t>ingenio</w:t>
      </w:r>
      <w:proofErr w:type="spellEnd"/>
      <w:r w:rsidR="00A8093A">
        <w:t xml:space="preserve"> </w:t>
      </w:r>
      <w:proofErr w:type="spellStart"/>
      <w:r w:rsidR="00A8093A">
        <w:t>meo</w:t>
      </w:r>
      <w:proofErr w:type="spellEnd"/>
      <w:r w:rsidR="00A8093A">
        <w:t xml:space="preserve">, </w:t>
      </w:r>
      <w:proofErr w:type="spellStart"/>
      <w:r w:rsidR="00A8093A">
        <w:t>magis</w:t>
      </w:r>
      <w:proofErr w:type="spellEnd"/>
      <w:r w:rsidR="00A8093A">
        <w:t xml:space="preserve"> </w:t>
      </w:r>
      <w:proofErr w:type="spellStart"/>
      <w:r w:rsidR="00A8093A">
        <w:t>fecit</w:t>
      </w:r>
      <w:proofErr w:type="spellEnd"/>
      <w:r w:rsidR="00A8093A">
        <w:t xml:space="preserve"> </w:t>
      </w:r>
      <w:proofErr w:type="spellStart"/>
      <w:r w:rsidR="00A8093A">
        <w:t>Dominus</w:t>
      </w:r>
      <w:proofErr w:type="spellEnd"/>
      <w:r w:rsidR="00A8093A">
        <w:t xml:space="preserve"> meus </w:t>
      </w:r>
      <w:proofErr w:type="spellStart"/>
      <w:r w:rsidR="00A8093A">
        <w:t>discedendi</w:t>
      </w:r>
      <w:proofErr w:type="spellEnd"/>
      <w:r w:rsidR="00A8093A">
        <w:t xml:space="preserve"> </w:t>
      </w:r>
      <w:proofErr w:type="spellStart"/>
      <w:r w:rsidR="00A8093A">
        <w:t>copiam</w:t>
      </w:r>
      <w:proofErr w:type="spellEnd"/>
      <w:r w:rsidR="00A8093A">
        <w:t xml:space="preserve"> </w:t>
      </w:r>
      <w:proofErr w:type="spellStart"/>
      <w:r w:rsidR="00A8093A">
        <w:t>neque</w:t>
      </w:r>
      <w:proofErr w:type="spellEnd"/>
      <w:r w:rsidR="00A8093A">
        <w:t xml:space="preserve"> sine </w:t>
      </w:r>
      <w:proofErr w:type="spellStart"/>
      <w:r w:rsidR="00A8093A">
        <w:t>honorifico</w:t>
      </w:r>
      <w:proofErr w:type="spellEnd"/>
      <w:r w:rsidR="00A8093A">
        <w:t xml:space="preserve"> </w:t>
      </w:r>
      <w:proofErr w:type="spellStart"/>
      <w:r w:rsidR="00A8093A">
        <w:t>comitatu</w:t>
      </w:r>
      <w:proofErr w:type="spellEnd"/>
      <w:r w:rsidR="00A8093A">
        <w:t xml:space="preserve"> </w:t>
      </w:r>
      <w:proofErr w:type="spellStart"/>
      <w:r w:rsidR="00A8093A">
        <w:t>passus</w:t>
      </w:r>
      <w:proofErr w:type="spellEnd"/>
      <w:r w:rsidR="00A8093A">
        <w:t xml:space="preserve"> est </w:t>
      </w:r>
      <w:proofErr w:type="spellStart"/>
      <w:r w:rsidR="00A8093A">
        <w:t>abire</w:t>
      </w:r>
      <w:proofErr w:type="spellEnd"/>
      <w:r w:rsidR="00A8093A">
        <w:t xml:space="preserve"> ; </w:t>
      </w:r>
      <w:proofErr w:type="spellStart"/>
      <w:r w:rsidR="00A8093A">
        <w:t>imo</w:t>
      </w:r>
      <w:proofErr w:type="spellEnd"/>
      <w:r w:rsidR="00A8093A">
        <w:t xml:space="preserve"> et </w:t>
      </w:r>
      <w:proofErr w:type="spellStart"/>
      <w:r w:rsidR="00A8093A">
        <w:t>coquus</w:t>
      </w:r>
      <w:proofErr w:type="spellEnd"/>
      <w:r w:rsidR="00A8093A">
        <w:t xml:space="preserve"> </w:t>
      </w:r>
      <w:proofErr w:type="spellStart"/>
      <w:r w:rsidR="00A8093A">
        <w:t>iussus</w:t>
      </w:r>
      <w:proofErr w:type="spellEnd"/>
      <w:r w:rsidR="00A8093A">
        <w:t xml:space="preserve"> est </w:t>
      </w:r>
      <w:proofErr w:type="spellStart"/>
      <w:r w:rsidR="00A8093A">
        <w:t>sequi</w:t>
      </w:r>
      <w:proofErr w:type="spellEnd"/>
      <w:r w:rsidR="00A8093A">
        <w:t xml:space="preserve">, qui </w:t>
      </w:r>
      <w:proofErr w:type="spellStart"/>
      <w:r w:rsidR="00A8093A">
        <w:t>mihi</w:t>
      </w:r>
      <w:proofErr w:type="spellEnd"/>
      <w:r w:rsidR="00A8093A">
        <w:t xml:space="preserve"> </w:t>
      </w:r>
      <w:proofErr w:type="spellStart"/>
      <w:r w:rsidR="00A8093A">
        <w:t>illius</w:t>
      </w:r>
      <w:proofErr w:type="spellEnd"/>
      <w:r w:rsidR="00A8093A">
        <w:t xml:space="preserve"> </w:t>
      </w:r>
      <w:proofErr w:type="spellStart"/>
      <w:r w:rsidR="00A8093A">
        <w:t>absentiae</w:t>
      </w:r>
      <w:proofErr w:type="spellEnd"/>
      <w:r w:rsidR="00A8093A">
        <w:t xml:space="preserve"> </w:t>
      </w:r>
      <w:proofErr w:type="spellStart"/>
      <w:r w:rsidR="00A8093A">
        <w:t>molestiam</w:t>
      </w:r>
      <w:proofErr w:type="spellEnd"/>
      <w:r w:rsidR="00A8093A">
        <w:t xml:space="preserve"> omni </w:t>
      </w:r>
      <w:proofErr w:type="spellStart"/>
      <w:r w:rsidR="00A8093A">
        <w:t>condimentorum</w:t>
      </w:r>
      <w:proofErr w:type="spellEnd"/>
      <w:r w:rsidR="00A8093A">
        <w:t xml:space="preserve"> </w:t>
      </w:r>
      <w:proofErr w:type="spellStart"/>
      <w:r w:rsidR="00A8093A">
        <w:t>genere</w:t>
      </w:r>
      <w:proofErr w:type="spellEnd"/>
      <w:r w:rsidR="00A8093A">
        <w:t xml:space="preserve"> </w:t>
      </w:r>
      <w:proofErr w:type="spellStart"/>
      <w:r w:rsidR="00A8093A">
        <w:t>leniret</w:t>
      </w:r>
      <w:proofErr w:type="spellEnd"/>
      <w:r w:rsidR="00A8093A">
        <w:t xml:space="preserve">. </w:t>
      </w:r>
      <w:proofErr w:type="spellStart"/>
      <w:r w:rsidR="00A8093A">
        <w:t>Dum</w:t>
      </w:r>
      <w:proofErr w:type="spellEnd"/>
      <w:r w:rsidR="00A8093A">
        <w:t xml:space="preserve"> </w:t>
      </w:r>
      <w:proofErr w:type="spellStart"/>
      <w:r w:rsidR="00A8093A">
        <w:t>autem</w:t>
      </w:r>
      <w:proofErr w:type="spellEnd"/>
      <w:r w:rsidR="00A8093A">
        <w:t xml:space="preserve"> </w:t>
      </w:r>
      <w:proofErr w:type="spellStart"/>
      <w:r w:rsidR="00A8093A">
        <w:t>ille</w:t>
      </w:r>
      <w:proofErr w:type="spellEnd"/>
      <w:r w:rsidR="00A8093A">
        <w:t xml:space="preserve"> </w:t>
      </w:r>
      <w:proofErr w:type="spellStart"/>
      <w:r w:rsidR="00A8093A">
        <w:t>biduum</w:t>
      </w:r>
      <w:proofErr w:type="spellEnd"/>
      <w:r w:rsidR="00A8093A">
        <w:t xml:space="preserve"> cum </w:t>
      </w:r>
      <w:proofErr w:type="spellStart"/>
      <w:r w:rsidR="00A8093A">
        <w:t>suo</w:t>
      </w:r>
      <w:proofErr w:type="spellEnd"/>
      <w:r w:rsidR="00A8093A">
        <w:t xml:space="preserve"> Principe satis graves </w:t>
      </w:r>
      <w:proofErr w:type="spellStart"/>
      <w:r w:rsidR="00A8093A">
        <w:t>moras</w:t>
      </w:r>
      <w:proofErr w:type="spellEnd"/>
      <w:r w:rsidR="00A8093A">
        <w:t xml:space="preserve"> agit, ego </w:t>
      </w:r>
      <w:proofErr w:type="spellStart"/>
      <w:r w:rsidR="00A8093A">
        <w:t>biduum</w:t>
      </w:r>
      <w:proofErr w:type="spellEnd"/>
      <w:r w:rsidR="00A8093A">
        <w:t xml:space="preserve"> in </w:t>
      </w:r>
      <w:proofErr w:type="spellStart"/>
      <w:r w:rsidR="00A8093A">
        <w:t>deserto</w:t>
      </w:r>
      <w:proofErr w:type="spellEnd"/>
      <w:r w:rsidR="00A8093A">
        <w:t xml:space="preserve"> </w:t>
      </w:r>
      <w:proofErr w:type="spellStart"/>
      <w:r w:rsidR="00A8093A">
        <w:t>rure</w:t>
      </w:r>
      <w:proofErr w:type="spellEnd"/>
      <w:r w:rsidR="00A8093A">
        <w:t xml:space="preserve"> </w:t>
      </w:r>
      <w:proofErr w:type="spellStart"/>
      <w:r w:rsidR="00A8093A">
        <w:t>formosae</w:t>
      </w:r>
      <w:proofErr w:type="spellEnd"/>
      <w:r w:rsidR="00A8093A">
        <w:t xml:space="preserve"> </w:t>
      </w:r>
      <w:proofErr w:type="spellStart"/>
      <w:r w:rsidR="00A8093A">
        <w:t>Calistes</w:t>
      </w:r>
      <w:proofErr w:type="spellEnd"/>
      <w:r w:rsidR="00A8093A">
        <w:t xml:space="preserve"> </w:t>
      </w:r>
      <w:proofErr w:type="spellStart"/>
      <w:r w:rsidR="00A8093A">
        <w:t>recordationem</w:t>
      </w:r>
      <w:proofErr w:type="spellEnd"/>
      <w:r w:rsidR="00A8093A">
        <w:t xml:space="preserve"> colo </w:t>
      </w:r>
      <w:proofErr w:type="spellStart"/>
      <w:r w:rsidR="00A8093A">
        <w:t>libenter</w:t>
      </w:r>
      <w:proofErr w:type="spellEnd"/>
      <w:r w:rsidR="00A8093A">
        <w:t xml:space="preserve">. </w:t>
      </w:r>
      <w:proofErr w:type="spellStart"/>
      <w:r w:rsidR="00A8093A">
        <w:t>Repeto</w:t>
      </w:r>
      <w:proofErr w:type="spellEnd"/>
      <w:r w:rsidR="00A8093A">
        <w:t xml:space="preserve"> </w:t>
      </w:r>
      <w:proofErr w:type="spellStart"/>
      <w:r w:rsidR="00A8093A">
        <w:t>meam</w:t>
      </w:r>
      <w:proofErr w:type="spellEnd"/>
      <w:r w:rsidR="00A8093A">
        <w:t xml:space="preserve"> </w:t>
      </w:r>
      <w:proofErr w:type="spellStart"/>
      <w:r w:rsidR="00A8093A">
        <w:t>tam</w:t>
      </w:r>
      <w:proofErr w:type="spellEnd"/>
      <w:r w:rsidR="00A8093A">
        <w:t xml:space="preserve"> </w:t>
      </w:r>
      <w:proofErr w:type="spellStart"/>
      <w:r w:rsidR="00A8093A">
        <w:t>eximiam</w:t>
      </w:r>
      <w:proofErr w:type="spellEnd"/>
      <w:r w:rsidR="00A8093A">
        <w:t xml:space="preserve"> et </w:t>
      </w:r>
      <w:proofErr w:type="spellStart"/>
      <w:r w:rsidR="00A8093A">
        <w:t>vultus</w:t>
      </w:r>
      <w:proofErr w:type="spellEnd"/>
      <w:r w:rsidR="00A8093A">
        <w:t xml:space="preserve"> et </w:t>
      </w:r>
      <w:proofErr w:type="spellStart"/>
      <w:r w:rsidR="00A8093A">
        <w:t>ingenii</w:t>
      </w:r>
      <w:proofErr w:type="spellEnd"/>
      <w:r w:rsidR="00A8093A">
        <w:t xml:space="preserve"> </w:t>
      </w:r>
      <w:proofErr w:type="spellStart"/>
      <w:r w:rsidR="00A8093A">
        <w:t>pulchritudinem</w:t>
      </w:r>
      <w:proofErr w:type="spellEnd"/>
      <w:r w:rsidR="00A8093A">
        <w:t xml:space="preserve"> </w:t>
      </w:r>
      <w:proofErr w:type="spellStart"/>
      <w:r w:rsidR="00A8093A">
        <w:t>quam</w:t>
      </w:r>
      <w:proofErr w:type="spellEnd"/>
      <w:r w:rsidR="00A8093A">
        <w:t xml:space="preserve"> </w:t>
      </w:r>
      <w:proofErr w:type="spellStart"/>
      <w:r w:rsidR="00A8093A">
        <w:t>aut</w:t>
      </w:r>
      <w:proofErr w:type="spellEnd"/>
      <w:r w:rsidR="00A8093A">
        <w:t xml:space="preserve"> oculi </w:t>
      </w:r>
      <w:proofErr w:type="spellStart"/>
      <w:r w:rsidR="00A8093A">
        <w:t>aut</w:t>
      </w:r>
      <w:proofErr w:type="spellEnd"/>
      <w:r w:rsidR="00A8093A">
        <w:t xml:space="preserve"> mente </w:t>
      </w:r>
      <w:proofErr w:type="spellStart"/>
      <w:r w:rsidR="00A8093A">
        <w:t>totam</w:t>
      </w:r>
      <w:proofErr w:type="spellEnd"/>
      <w:r w:rsidR="00A8093A">
        <w:t xml:space="preserve"> </w:t>
      </w:r>
      <w:proofErr w:type="spellStart"/>
      <w:r w:rsidR="00A8093A">
        <w:t>complecti</w:t>
      </w:r>
      <w:proofErr w:type="spellEnd"/>
      <w:r w:rsidR="00A8093A">
        <w:t xml:space="preserve"> </w:t>
      </w:r>
      <w:proofErr w:type="spellStart"/>
      <w:r w:rsidR="00A8093A">
        <w:t>nemini</w:t>
      </w:r>
      <w:proofErr w:type="spellEnd"/>
      <w:r w:rsidR="00A8093A">
        <w:t xml:space="preserve"> </w:t>
      </w:r>
      <w:proofErr w:type="spellStart"/>
      <w:r w:rsidR="00A8093A">
        <w:t>unquam</w:t>
      </w:r>
      <w:proofErr w:type="spellEnd"/>
      <w:r w:rsidR="00A8093A">
        <w:t xml:space="preserve"> </w:t>
      </w:r>
      <w:proofErr w:type="spellStart"/>
      <w:r w:rsidR="00A8093A">
        <w:t>mortalium</w:t>
      </w:r>
      <w:proofErr w:type="spellEnd"/>
      <w:r w:rsidR="00A8093A">
        <w:t xml:space="preserve"> </w:t>
      </w:r>
      <w:proofErr w:type="spellStart"/>
      <w:r w:rsidR="00A8093A">
        <w:t>concessum</w:t>
      </w:r>
      <w:proofErr w:type="spellEnd"/>
      <w:r w:rsidR="00A8093A">
        <w:t xml:space="preserve"> </w:t>
      </w:r>
      <w:proofErr w:type="spellStart"/>
      <w:r w:rsidR="00A8093A">
        <w:t>puto</w:t>
      </w:r>
      <w:proofErr w:type="spellEnd"/>
      <w:r w:rsidR="00A8093A">
        <w:t xml:space="preserve">. Ego in </w:t>
      </w:r>
      <w:proofErr w:type="spellStart"/>
      <w:r w:rsidR="00A8093A">
        <w:t>illius</w:t>
      </w:r>
      <w:proofErr w:type="spellEnd"/>
      <w:r w:rsidR="00A8093A">
        <w:t xml:space="preserve"> </w:t>
      </w:r>
      <w:proofErr w:type="spellStart"/>
      <w:r w:rsidR="00A8093A">
        <w:t>recordatione</w:t>
      </w:r>
      <w:proofErr w:type="spellEnd"/>
      <w:r w:rsidR="00A8093A">
        <w:t xml:space="preserve"> plus </w:t>
      </w:r>
      <w:proofErr w:type="spellStart"/>
      <w:r w:rsidR="00A8093A">
        <w:t>ignium</w:t>
      </w:r>
      <w:proofErr w:type="spellEnd"/>
      <w:r w:rsidR="00A8093A">
        <w:t xml:space="preserve"> </w:t>
      </w:r>
      <w:proofErr w:type="spellStart"/>
      <w:r w:rsidR="00A8093A">
        <w:t>quam</w:t>
      </w:r>
      <w:proofErr w:type="spellEnd"/>
      <w:r w:rsidR="00A8093A">
        <w:t xml:space="preserve"> </w:t>
      </w:r>
      <w:proofErr w:type="spellStart"/>
      <w:r w:rsidR="00A8093A">
        <w:t>quivis</w:t>
      </w:r>
      <w:proofErr w:type="spellEnd"/>
      <w:r w:rsidR="00A8093A">
        <w:t xml:space="preserve"> </w:t>
      </w:r>
      <w:proofErr w:type="spellStart"/>
      <w:r w:rsidR="00A8093A">
        <w:t>alius</w:t>
      </w:r>
      <w:proofErr w:type="spellEnd"/>
      <w:r w:rsidR="00A8093A">
        <w:t xml:space="preserve"> in </w:t>
      </w:r>
      <w:proofErr w:type="spellStart"/>
      <w:r w:rsidR="00A8093A">
        <w:t>totius</w:t>
      </w:r>
      <w:proofErr w:type="spellEnd"/>
      <w:r w:rsidR="00A8093A">
        <w:t xml:space="preserve"> </w:t>
      </w:r>
      <w:proofErr w:type="spellStart"/>
      <w:r w:rsidR="00A8093A">
        <w:t>corporis</w:t>
      </w:r>
      <w:proofErr w:type="spellEnd"/>
      <w:r w:rsidR="00A8093A">
        <w:t xml:space="preserve"> intuitu </w:t>
      </w:r>
      <w:proofErr w:type="spellStart"/>
      <w:r w:rsidR="00A8093A">
        <w:t>concipio</w:t>
      </w:r>
      <w:proofErr w:type="spellEnd"/>
      <w:r w:rsidR="00A8093A">
        <w:t xml:space="preserve">. </w:t>
      </w:r>
      <w:proofErr w:type="spellStart"/>
      <w:r w:rsidR="00A8093A">
        <w:t>Adest</w:t>
      </w:r>
      <w:proofErr w:type="spellEnd"/>
      <w:r w:rsidR="00A8093A">
        <w:t xml:space="preserve"> </w:t>
      </w:r>
      <w:proofErr w:type="spellStart"/>
      <w:r w:rsidR="00A8093A">
        <w:t>absenti</w:t>
      </w:r>
      <w:proofErr w:type="spellEnd"/>
      <w:r w:rsidR="00A8093A">
        <w:t xml:space="preserve"> </w:t>
      </w:r>
      <w:proofErr w:type="spellStart"/>
      <w:r w:rsidR="00A8093A">
        <w:t>prasentissima</w:t>
      </w:r>
      <w:proofErr w:type="spellEnd"/>
      <w:r w:rsidR="00A8093A">
        <w:t xml:space="preserve"> </w:t>
      </w:r>
      <w:proofErr w:type="spellStart"/>
      <w:r w:rsidR="00A8093A">
        <w:t>pristinae</w:t>
      </w:r>
      <w:proofErr w:type="spellEnd"/>
      <w:r w:rsidR="00A8093A">
        <w:t xml:space="preserve"> </w:t>
      </w:r>
      <w:proofErr w:type="spellStart"/>
      <w:r w:rsidR="00A8093A">
        <w:t>foelicitatis</w:t>
      </w:r>
      <w:proofErr w:type="spellEnd"/>
      <w:r w:rsidR="00A8093A">
        <w:t xml:space="preserve"> imago, </w:t>
      </w:r>
      <w:proofErr w:type="spellStart"/>
      <w:r w:rsidR="00A8093A">
        <w:t>quae</w:t>
      </w:r>
      <w:proofErr w:type="spellEnd"/>
      <w:r w:rsidR="00A8093A">
        <w:t xml:space="preserve"> </w:t>
      </w:r>
      <w:proofErr w:type="spellStart"/>
      <w:r w:rsidR="00A8093A">
        <w:t>nullis</w:t>
      </w:r>
      <w:proofErr w:type="spellEnd"/>
      <w:r w:rsidR="00A8093A">
        <w:t xml:space="preserve"> </w:t>
      </w:r>
      <w:proofErr w:type="spellStart"/>
      <w:r w:rsidR="00A8093A">
        <w:t>locorum</w:t>
      </w:r>
      <w:proofErr w:type="spellEnd"/>
      <w:r w:rsidR="00A8093A">
        <w:t xml:space="preserve"> </w:t>
      </w:r>
      <w:proofErr w:type="spellStart"/>
      <w:r w:rsidR="00A8093A">
        <w:t>vel</w:t>
      </w:r>
      <w:proofErr w:type="spellEnd"/>
      <w:r w:rsidR="00A8093A">
        <w:t xml:space="preserve"> </w:t>
      </w:r>
      <w:proofErr w:type="spellStart"/>
      <w:r w:rsidR="00A8093A">
        <w:t>dierum</w:t>
      </w:r>
      <w:proofErr w:type="spellEnd"/>
      <w:r w:rsidR="00A8093A">
        <w:t xml:space="preserve"> </w:t>
      </w:r>
      <w:proofErr w:type="spellStart"/>
      <w:r w:rsidR="00A8093A">
        <w:t>spatiis</w:t>
      </w:r>
      <w:proofErr w:type="spellEnd"/>
      <w:r w:rsidR="00A8093A">
        <w:t xml:space="preserve"> </w:t>
      </w:r>
      <w:proofErr w:type="spellStart"/>
      <w:r w:rsidR="00A8093A">
        <w:t>aut</w:t>
      </w:r>
      <w:proofErr w:type="spellEnd"/>
      <w:r w:rsidR="00A8093A">
        <w:t xml:space="preserve"> </w:t>
      </w:r>
      <w:proofErr w:type="spellStart"/>
      <w:r w:rsidR="00A8093A">
        <w:t>remotior</w:t>
      </w:r>
      <w:proofErr w:type="spellEnd"/>
      <w:r w:rsidR="00A8093A">
        <w:t xml:space="preserve"> </w:t>
      </w:r>
      <w:proofErr w:type="spellStart"/>
      <w:r w:rsidR="00A8093A">
        <w:t>unquam</w:t>
      </w:r>
      <w:proofErr w:type="spellEnd"/>
      <w:r w:rsidR="00A8093A">
        <w:t xml:space="preserve"> </w:t>
      </w:r>
      <w:proofErr w:type="spellStart"/>
      <w:r w:rsidR="00A8093A">
        <w:t>aut</w:t>
      </w:r>
      <w:proofErr w:type="spellEnd"/>
      <w:r w:rsidR="00A8093A">
        <w:t xml:space="preserve"> </w:t>
      </w:r>
      <w:proofErr w:type="spellStart"/>
      <w:r w:rsidR="00A8093A">
        <w:t>adultior</w:t>
      </w:r>
      <w:proofErr w:type="spellEnd"/>
      <w:r w:rsidR="00A8093A">
        <w:t xml:space="preserve"> </w:t>
      </w:r>
      <w:proofErr w:type="spellStart"/>
      <w:r w:rsidR="00A8093A">
        <w:t>futura</w:t>
      </w:r>
      <w:proofErr w:type="spellEnd"/>
      <w:r w:rsidR="00A8093A">
        <w:t xml:space="preserve"> est. </w:t>
      </w:r>
      <w:proofErr w:type="spellStart"/>
      <w:r w:rsidR="00A8093A">
        <w:t>Minabatur</w:t>
      </w:r>
      <w:proofErr w:type="spellEnd"/>
      <w:r w:rsidR="00A8093A">
        <w:t xml:space="preserve"> </w:t>
      </w:r>
      <w:proofErr w:type="spellStart"/>
      <w:r w:rsidR="00A8093A">
        <w:t>illa</w:t>
      </w:r>
      <w:proofErr w:type="spellEnd"/>
      <w:r w:rsidR="00A8093A">
        <w:t xml:space="preserve"> </w:t>
      </w:r>
      <w:proofErr w:type="spellStart"/>
      <w:r w:rsidR="00A8093A">
        <w:t>nuper</w:t>
      </w:r>
      <w:proofErr w:type="spellEnd"/>
      <w:r w:rsidR="00A8093A">
        <w:t xml:space="preserve"> </w:t>
      </w:r>
      <w:proofErr w:type="spellStart"/>
      <w:r w:rsidR="00A8093A">
        <w:t>nobis</w:t>
      </w:r>
      <w:proofErr w:type="spellEnd"/>
      <w:r w:rsidR="00A8093A">
        <w:t xml:space="preserve"> </w:t>
      </w:r>
      <w:proofErr w:type="spellStart"/>
      <w:r w:rsidR="00A8093A">
        <w:t>instare</w:t>
      </w:r>
      <w:proofErr w:type="spellEnd"/>
      <w:r w:rsidR="00A8093A">
        <w:t xml:space="preserve"> </w:t>
      </w:r>
      <w:proofErr w:type="spellStart"/>
      <w:r w:rsidR="00A8093A">
        <w:t>sibi</w:t>
      </w:r>
      <w:proofErr w:type="spellEnd"/>
      <w:r w:rsidR="00A8093A">
        <w:t xml:space="preserve"> </w:t>
      </w:r>
      <w:proofErr w:type="spellStart"/>
      <w:r w:rsidR="00A8093A">
        <w:t>annum</w:t>
      </w:r>
      <w:proofErr w:type="spellEnd"/>
      <w:r w:rsidR="00A8093A">
        <w:t xml:space="preserve"> </w:t>
      </w:r>
      <w:proofErr w:type="spellStart"/>
      <w:r w:rsidR="00A8093A">
        <w:t>vigesimum</w:t>
      </w:r>
      <w:proofErr w:type="spellEnd"/>
      <w:r w:rsidR="00A8093A">
        <w:t xml:space="preserve"> </w:t>
      </w:r>
      <w:proofErr w:type="spellStart"/>
      <w:r w:rsidR="00A8093A">
        <w:t>quintum</w:t>
      </w:r>
      <w:proofErr w:type="spellEnd"/>
      <w:r w:rsidR="00A8093A">
        <w:t xml:space="preserve"> ; </w:t>
      </w:r>
      <w:proofErr w:type="spellStart"/>
      <w:r w:rsidR="00A8093A">
        <w:t>fallitur</w:t>
      </w:r>
      <w:proofErr w:type="spellEnd"/>
      <w:r w:rsidR="00A8093A">
        <w:t xml:space="preserve"> </w:t>
      </w:r>
      <w:proofErr w:type="spellStart"/>
      <w:r w:rsidR="00A8093A">
        <w:t>illa</w:t>
      </w:r>
      <w:proofErr w:type="spellEnd"/>
      <w:r w:rsidR="00A8093A">
        <w:t xml:space="preserve"> </w:t>
      </w:r>
      <w:proofErr w:type="spellStart"/>
      <w:r w:rsidR="00A8093A">
        <w:t>profecto</w:t>
      </w:r>
      <w:proofErr w:type="spellEnd"/>
      <w:r w:rsidR="00A8093A">
        <w:t xml:space="preserve"> : </w:t>
      </w:r>
      <w:proofErr w:type="spellStart"/>
      <w:r w:rsidR="00A8093A">
        <w:t>nunquam</w:t>
      </w:r>
      <w:proofErr w:type="spellEnd"/>
      <w:r w:rsidR="00A8093A">
        <w:t xml:space="preserve"> </w:t>
      </w:r>
      <w:proofErr w:type="spellStart"/>
      <w:r w:rsidR="00A8093A">
        <w:t>enim</w:t>
      </w:r>
      <w:proofErr w:type="spellEnd"/>
      <w:r w:rsidR="00A8093A">
        <w:t xml:space="preserve"> </w:t>
      </w:r>
      <w:proofErr w:type="spellStart"/>
      <w:r w:rsidR="00A8093A">
        <w:t>senescet</w:t>
      </w:r>
      <w:proofErr w:type="spellEnd"/>
      <w:r w:rsidR="00A8093A">
        <w:t xml:space="preserve"> </w:t>
      </w:r>
      <w:proofErr w:type="spellStart"/>
      <w:r w:rsidR="00A8093A">
        <w:t>quandiu</w:t>
      </w:r>
      <w:proofErr w:type="spellEnd"/>
      <w:r w:rsidR="00A8093A">
        <w:t xml:space="preserve"> </w:t>
      </w:r>
      <w:proofErr w:type="spellStart"/>
      <w:r w:rsidR="00A8093A">
        <w:t>vixero</w:t>
      </w:r>
      <w:proofErr w:type="spellEnd"/>
      <w:r w:rsidR="00A8093A">
        <w:t xml:space="preserve">. Tu qui </w:t>
      </w:r>
      <w:proofErr w:type="spellStart"/>
      <w:r w:rsidR="00A8093A">
        <w:t>illam</w:t>
      </w:r>
      <w:proofErr w:type="spellEnd"/>
      <w:r w:rsidR="00A8093A">
        <w:t xml:space="preserve"> </w:t>
      </w:r>
      <w:proofErr w:type="spellStart"/>
      <w:r w:rsidR="00A8093A">
        <w:t>nosti</w:t>
      </w:r>
      <w:proofErr w:type="spellEnd"/>
      <w:r w:rsidR="00A8093A">
        <w:t xml:space="preserve"> </w:t>
      </w:r>
      <w:proofErr w:type="spellStart"/>
      <w:r w:rsidR="00A8093A">
        <w:t>tanquam</w:t>
      </w:r>
      <w:proofErr w:type="spellEnd"/>
      <w:r w:rsidR="00A8093A">
        <w:t xml:space="preserve"> me </w:t>
      </w:r>
      <w:proofErr w:type="spellStart"/>
      <w:r w:rsidR="00A8093A">
        <w:t>nosti</w:t>
      </w:r>
      <w:proofErr w:type="spellEnd"/>
      <w:r w:rsidR="00A8093A">
        <w:t xml:space="preserve">, </w:t>
      </w:r>
      <w:proofErr w:type="spellStart"/>
      <w:r w:rsidR="00A8093A">
        <w:t>obsecra</w:t>
      </w:r>
      <w:proofErr w:type="spellEnd"/>
      <w:r w:rsidR="00A8093A">
        <w:t xml:space="preserve"> </w:t>
      </w:r>
      <w:proofErr w:type="spellStart"/>
      <w:r w:rsidR="00A8093A">
        <w:t>meis</w:t>
      </w:r>
      <w:proofErr w:type="spellEnd"/>
      <w:r w:rsidR="00A8093A">
        <w:t xml:space="preserve"> </w:t>
      </w:r>
      <w:proofErr w:type="spellStart"/>
      <w:r w:rsidR="00A8093A">
        <w:t>verbis</w:t>
      </w:r>
      <w:proofErr w:type="spellEnd"/>
      <w:r w:rsidR="00A8093A">
        <w:t xml:space="preserve"> ut </w:t>
      </w:r>
      <w:proofErr w:type="spellStart"/>
      <w:r w:rsidR="00A8093A">
        <w:t>interdum</w:t>
      </w:r>
      <w:proofErr w:type="spellEnd"/>
      <w:r w:rsidR="00A8093A">
        <w:t xml:space="preserve"> de me </w:t>
      </w:r>
      <w:proofErr w:type="spellStart"/>
      <w:r w:rsidR="00A8093A">
        <w:t>cogitet</w:t>
      </w:r>
      <w:proofErr w:type="spellEnd"/>
      <w:r w:rsidR="00A8093A">
        <w:t xml:space="preserve"> ; id si </w:t>
      </w:r>
      <w:proofErr w:type="spellStart"/>
      <w:r w:rsidR="00A8093A">
        <w:t>mihi</w:t>
      </w:r>
      <w:proofErr w:type="spellEnd"/>
      <w:r w:rsidR="00A8093A">
        <w:t xml:space="preserve"> </w:t>
      </w:r>
      <w:proofErr w:type="spellStart"/>
      <w:r w:rsidR="00A8093A">
        <w:t>ratum</w:t>
      </w:r>
      <w:proofErr w:type="spellEnd"/>
      <w:r w:rsidR="00A8093A">
        <w:t xml:space="preserve"> </w:t>
      </w:r>
      <w:proofErr w:type="spellStart"/>
      <w:r w:rsidR="00A8093A">
        <w:t>facis</w:t>
      </w:r>
      <w:proofErr w:type="spellEnd"/>
      <w:r w:rsidR="00A8093A">
        <w:t xml:space="preserve">, </w:t>
      </w:r>
      <w:proofErr w:type="spellStart"/>
      <w:r w:rsidR="00A8093A">
        <w:t>ampliorem</w:t>
      </w:r>
      <w:proofErr w:type="spellEnd"/>
      <w:r w:rsidR="00A8093A">
        <w:t xml:space="preserve"> se </w:t>
      </w:r>
      <w:proofErr w:type="spellStart"/>
      <w:r w:rsidR="00A8093A">
        <w:t>meruisse</w:t>
      </w:r>
      <w:proofErr w:type="spellEnd"/>
      <w:r w:rsidR="00A8093A">
        <w:t xml:space="preserve"> </w:t>
      </w:r>
      <w:proofErr w:type="spellStart"/>
      <w:r w:rsidR="00A8093A">
        <w:t>gratiam</w:t>
      </w:r>
      <w:proofErr w:type="spellEnd"/>
      <w:r w:rsidR="00A8093A">
        <w:t xml:space="preserve"> </w:t>
      </w:r>
      <w:proofErr w:type="spellStart"/>
      <w:r w:rsidR="00A8093A">
        <w:t>glorietur</w:t>
      </w:r>
      <w:proofErr w:type="spellEnd"/>
      <w:r w:rsidR="00A8093A">
        <w:t xml:space="preserve"> </w:t>
      </w:r>
      <w:proofErr w:type="spellStart"/>
      <w:r w:rsidR="00A8093A">
        <w:t>quam</w:t>
      </w:r>
      <w:proofErr w:type="spellEnd"/>
      <w:r w:rsidR="00A8093A">
        <w:t xml:space="preserve"> si de </w:t>
      </w:r>
      <w:proofErr w:type="spellStart"/>
      <w:r w:rsidR="00A8093A">
        <w:t>exule</w:t>
      </w:r>
      <w:proofErr w:type="spellEnd"/>
      <w:r w:rsidR="00A8093A">
        <w:t xml:space="preserve"> </w:t>
      </w:r>
      <w:proofErr w:type="spellStart"/>
      <w:r w:rsidR="00A8093A">
        <w:t>fecisset</w:t>
      </w:r>
      <w:proofErr w:type="spellEnd"/>
      <w:r w:rsidR="00A8093A">
        <w:t xml:space="preserve"> </w:t>
      </w:r>
      <w:proofErr w:type="spellStart"/>
      <w:r w:rsidR="00A8093A">
        <w:t>imperatorem</w:t>
      </w:r>
      <w:proofErr w:type="spellEnd"/>
      <w:r w:rsidR="00A8093A">
        <w:t xml:space="preserve"> </w:t>
      </w:r>
      <w:proofErr w:type="spellStart"/>
      <w:r w:rsidR="00A8093A">
        <w:t>tuum</w:t>
      </w:r>
      <w:proofErr w:type="spellEnd"/>
      <w:r w:rsidR="00A8093A">
        <w:t xml:space="preserve"> </w:t>
      </w:r>
      <w:proofErr w:type="spellStart"/>
      <w:r w:rsidR="00A8093A">
        <w:t>mancipium</w:t>
      </w:r>
      <w:proofErr w:type="spellEnd"/>
      <w:r w:rsidR="00A8093A">
        <w:t xml:space="preserve">. Sed </w:t>
      </w:r>
      <w:proofErr w:type="spellStart"/>
      <w:r w:rsidR="00A8093A">
        <w:t>hactenus</w:t>
      </w:r>
      <w:proofErr w:type="spellEnd"/>
      <w:r w:rsidR="00A8093A">
        <w:t xml:space="preserve"> de </w:t>
      </w:r>
      <w:proofErr w:type="spellStart"/>
      <w:r w:rsidR="00A8093A">
        <w:t>Caliste</w:t>
      </w:r>
      <w:proofErr w:type="spellEnd"/>
      <w:r w:rsidR="00A8093A">
        <w:t xml:space="preserve">, nunc de te </w:t>
      </w:r>
      <w:proofErr w:type="spellStart"/>
      <w:r w:rsidR="00A8093A">
        <w:t>verbum</w:t>
      </w:r>
      <w:proofErr w:type="spellEnd"/>
      <w:r w:rsidR="00A8093A">
        <w:t xml:space="preserve"> unum </w:t>
      </w:r>
      <w:proofErr w:type="spellStart"/>
      <w:r w:rsidR="00A8093A">
        <w:t>deque</w:t>
      </w:r>
      <w:proofErr w:type="spellEnd"/>
      <w:r w:rsidR="00F6128B">
        <w:t> ***</w:t>
      </w:r>
      <w:r w:rsidR="00B24E59">
        <w:rPr>
          <w:rStyle w:val="Marquenotebasdepage"/>
        </w:rPr>
        <w:footnoteReference w:id="11"/>
      </w:r>
      <w:r w:rsidR="00F6128B">
        <w:t xml:space="preserve">. </w:t>
      </w:r>
      <w:proofErr w:type="spellStart"/>
      <w:r w:rsidR="00F6128B">
        <w:t>Quos</w:t>
      </w:r>
      <w:proofErr w:type="spellEnd"/>
      <w:r w:rsidR="00F6128B">
        <w:t xml:space="preserve"> </w:t>
      </w:r>
      <w:proofErr w:type="spellStart"/>
      <w:r w:rsidR="00F6128B">
        <w:t>nobis</w:t>
      </w:r>
      <w:proofErr w:type="spellEnd"/>
      <w:r w:rsidR="00F6128B">
        <w:t xml:space="preserve"> </w:t>
      </w:r>
      <w:proofErr w:type="spellStart"/>
      <w:r w:rsidR="00F6128B">
        <w:t>tam</w:t>
      </w:r>
      <w:proofErr w:type="spellEnd"/>
      <w:r w:rsidR="00F6128B">
        <w:t xml:space="preserve"> </w:t>
      </w:r>
      <w:proofErr w:type="spellStart"/>
      <w:r w:rsidR="00F6128B">
        <w:t>aequae</w:t>
      </w:r>
      <w:proofErr w:type="spellEnd"/>
      <w:r w:rsidR="00F6128B">
        <w:t xml:space="preserve"> </w:t>
      </w:r>
      <w:proofErr w:type="spellStart"/>
      <w:r w:rsidR="00F6128B">
        <w:t>divinaeque</w:t>
      </w:r>
      <w:proofErr w:type="spellEnd"/>
      <w:r w:rsidR="00F6128B">
        <w:t xml:space="preserve"> </w:t>
      </w:r>
      <w:proofErr w:type="spellStart"/>
      <w:r w:rsidR="00F6128B">
        <w:t>necessitatis</w:t>
      </w:r>
      <w:proofErr w:type="spellEnd"/>
      <w:r w:rsidR="00F6128B">
        <w:t xml:space="preserve"> </w:t>
      </w:r>
      <w:proofErr w:type="spellStart"/>
      <w:r w:rsidR="00F6128B">
        <w:t>vinculis</w:t>
      </w:r>
      <w:proofErr w:type="spellEnd"/>
      <w:r w:rsidR="00F6128B">
        <w:t xml:space="preserve"> </w:t>
      </w:r>
      <w:proofErr w:type="spellStart"/>
      <w:r w:rsidR="00F6128B">
        <w:t>alligatos</w:t>
      </w:r>
      <w:proofErr w:type="spellEnd"/>
      <w:r w:rsidR="00F6128B">
        <w:t xml:space="preserve"> si </w:t>
      </w:r>
      <w:proofErr w:type="spellStart"/>
      <w:r w:rsidR="00F6128B">
        <w:t>quis</w:t>
      </w:r>
      <w:proofErr w:type="spellEnd"/>
      <w:r w:rsidR="00F6128B">
        <w:t xml:space="preserve"> </w:t>
      </w:r>
      <w:proofErr w:type="spellStart"/>
      <w:r w:rsidR="00F6128B">
        <w:t>avehere</w:t>
      </w:r>
      <w:proofErr w:type="spellEnd"/>
      <w:r w:rsidR="00F6128B">
        <w:t xml:space="preserve"> </w:t>
      </w:r>
      <w:proofErr w:type="spellStart"/>
      <w:r w:rsidR="00F6128B">
        <w:t>conabitur</w:t>
      </w:r>
      <w:proofErr w:type="spellEnd"/>
      <w:r w:rsidR="00F6128B">
        <w:t xml:space="preserve">, </w:t>
      </w:r>
      <w:proofErr w:type="spellStart"/>
      <w:r w:rsidR="00F6128B">
        <w:t>violatae</w:t>
      </w:r>
      <w:proofErr w:type="spellEnd"/>
      <w:r w:rsidR="00F6128B">
        <w:t xml:space="preserve"> </w:t>
      </w:r>
      <w:proofErr w:type="spellStart"/>
      <w:r w:rsidR="00F6128B">
        <w:t>naturae</w:t>
      </w:r>
      <w:proofErr w:type="spellEnd"/>
      <w:r w:rsidR="00F6128B">
        <w:t xml:space="preserve"> </w:t>
      </w:r>
      <w:proofErr w:type="spellStart"/>
      <w:r w:rsidR="00F6128B">
        <w:t>reus</w:t>
      </w:r>
      <w:proofErr w:type="spellEnd"/>
      <w:r w:rsidR="00F6128B">
        <w:t xml:space="preserve"> </w:t>
      </w:r>
      <w:proofErr w:type="spellStart"/>
      <w:r w:rsidR="00F6128B">
        <w:t>esto</w:t>
      </w:r>
      <w:proofErr w:type="spellEnd"/>
      <w:r w:rsidR="00F6128B">
        <w:t xml:space="preserve">. </w:t>
      </w:r>
      <w:proofErr w:type="spellStart"/>
      <w:r w:rsidR="00F6128B">
        <w:t>Caeteram</w:t>
      </w:r>
      <w:proofErr w:type="spellEnd"/>
      <w:r w:rsidR="00F6128B">
        <w:t xml:space="preserve"> </w:t>
      </w:r>
      <w:proofErr w:type="spellStart"/>
      <w:r w:rsidR="00F6128B">
        <w:t>amicorum</w:t>
      </w:r>
      <w:proofErr w:type="spellEnd"/>
      <w:r w:rsidR="00F6128B">
        <w:t xml:space="preserve"> </w:t>
      </w:r>
      <w:proofErr w:type="spellStart"/>
      <w:r w:rsidR="00F6128B">
        <w:t>cohortem</w:t>
      </w:r>
      <w:proofErr w:type="spellEnd"/>
      <w:r w:rsidR="00F6128B">
        <w:t xml:space="preserve"> quantum </w:t>
      </w:r>
      <w:proofErr w:type="spellStart"/>
      <w:r w:rsidR="00F6128B">
        <w:t>meruere</w:t>
      </w:r>
      <w:proofErr w:type="spellEnd"/>
      <w:r w:rsidR="00F6128B">
        <w:t xml:space="preserve"> </w:t>
      </w:r>
      <w:proofErr w:type="spellStart"/>
      <w:r w:rsidR="00F6128B">
        <w:t>diligito</w:t>
      </w:r>
      <w:proofErr w:type="spellEnd"/>
      <w:r w:rsidR="00F6128B">
        <w:t xml:space="preserve">. </w:t>
      </w:r>
      <w:proofErr w:type="spellStart"/>
      <w:r w:rsidR="00F6128B">
        <w:t>Tuam</w:t>
      </w:r>
      <w:proofErr w:type="spellEnd"/>
      <w:r w:rsidR="00F6128B">
        <w:t xml:space="preserve"> </w:t>
      </w:r>
      <w:proofErr w:type="spellStart"/>
      <w:r w:rsidR="00F6128B">
        <w:t>indolem</w:t>
      </w:r>
      <w:proofErr w:type="spellEnd"/>
      <w:r w:rsidR="00F6128B">
        <w:t xml:space="preserve"> qua </w:t>
      </w:r>
      <w:proofErr w:type="spellStart"/>
      <w:r w:rsidR="00F6128B">
        <w:t>humanitate</w:t>
      </w:r>
      <w:proofErr w:type="spellEnd"/>
      <w:r w:rsidR="00F6128B">
        <w:t xml:space="preserve"> </w:t>
      </w:r>
      <w:proofErr w:type="spellStart"/>
      <w:r w:rsidR="00F6128B">
        <w:t>praedita</w:t>
      </w:r>
      <w:proofErr w:type="spellEnd"/>
      <w:r w:rsidR="00F6128B">
        <w:t xml:space="preserve"> est </w:t>
      </w:r>
      <w:proofErr w:type="spellStart"/>
      <w:r w:rsidR="00F6128B">
        <w:t>nemo</w:t>
      </w:r>
      <w:proofErr w:type="spellEnd"/>
      <w:r w:rsidR="00F6128B">
        <w:t xml:space="preserve"> </w:t>
      </w:r>
      <w:proofErr w:type="spellStart"/>
      <w:r w:rsidR="00F6128B">
        <w:t>unquam</w:t>
      </w:r>
      <w:proofErr w:type="spellEnd"/>
      <w:r w:rsidR="00F6128B">
        <w:t xml:space="preserve"> </w:t>
      </w:r>
      <w:proofErr w:type="spellStart"/>
      <w:r w:rsidR="00F6128B">
        <w:t>etiam</w:t>
      </w:r>
      <w:proofErr w:type="spellEnd"/>
      <w:r w:rsidR="00F6128B">
        <w:t xml:space="preserve"> de te </w:t>
      </w:r>
      <w:proofErr w:type="spellStart"/>
      <w:r w:rsidR="00F6128B">
        <w:t>meritissimus</w:t>
      </w:r>
      <w:proofErr w:type="spellEnd"/>
      <w:r w:rsidR="00F6128B">
        <w:t xml:space="preserve"> </w:t>
      </w:r>
      <w:proofErr w:type="spellStart"/>
      <w:r w:rsidR="00F6128B">
        <w:t>ingratitudinis</w:t>
      </w:r>
      <w:proofErr w:type="spellEnd"/>
      <w:r w:rsidR="00F6128B">
        <w:t xml:space="preserve"> </w:t>
      </w:r>
      <w:proofErr w:type="spellStart"/>
      <w:r w:rsidR="00F6128B">
        <w:t>insimulabit</w:t>
      </w:r>
      <w:proofErr w:type="spellEnd"/>
      <w:r w:rsidR="00F6128B">
        <w:t xml:space="preserve">. </w:t>
      </w:r>
      <w:proofErr w:type="spellStart"/>
      <w:r w:rsidR="00F6128B">
        <w:t>Verendum</w:t>
      </w:r>
      <w:proofErr w:type="spellEnd"/>
      <w:r w:rsidR="00F6128B">
        <w:t xml:space="preserve"> </w:t>
      </w:r>
      <w:proofErr w:type="spellStart"/>
      <w:r w:rsidR="00F6128B">
        <w:t>mihi</w:t>
      </w:r>
      <w:proofErr w:type="spellEnd"/>
      <w:r w:rsidR="00F6128B">
        <w:t xml:space="preserve"> semper quia </w:t>
      </w:r>
      <w:proofErr w:type="spellStart"/>
      <w:r w:rsidR="00F6128B">
        <w:t>tantopere</w:t>
      </w:r>
      <w:proofErr w:type="spellEnd"/>
      <w:r w:rsidR="00F6128B">
        <w:t xml:space="preserve"> </w:t>
      </w:r>
      <w:proofErr w:type="spellStart"/>
      <w:r w:rsidR="00F6128B">
        <w:t>amaris</w:t>
      </w:r>
      <w:proofErr w:type="spellEnd"/>
      <w:r w:rsidR="00F6128B">
        <w:t xml:space="preserve"> ne minus </w:t>
      </w:r>
      <w:proofErr w:type="spellStart"/>
      <w:r w:rsidR="00F6128B">
        <w:t>ames</w:t>
      </w:r>
      <w:proofErr w:type="spellEnd"/>
      <w:r w:rsidR="00F6128B">
        <w:t xml:space="preserve">. </w:t>
      </w:r>
      <w:proofErr w:type="spellStart"/>
      <w:r w:rsidR="00F6128B">
        <w:t>Foeminarum</w:t>
      </w:r>
      <w:proofErr w:type="spellEnd"/>
      <w:r w:rsidR="00F6128B">
        <w:t xml:space="preserve"> </w:t>
      </w:r>
      <w:proofErr w:type="spellStart"/>
      <w:r w:rsidR="00F6128B">
        <w:t>periculosa</w:t>
      </w:r>
      <w:proofErr w:type="spellEnd"/>
      <w:r w:rsidR="00F6128B">
        <w:t xml:space="preserve"> consortia </w:t>
      </w:r>
      <w:proofErr w:type="spellStart"/>
      <w:r w:rsidR="00F6128B">
        <w:t>cautius</w:t>
      </w:r>
      <w:proofErr w:type="spellEnd"/>
      <w:r w:rsidR="00F6128B">
        <w:t xml:space="preserve"> </w:t>
      </w:r>
      <w:proofErr w:type="spellStart"/>
      <w:r w:rsidR="00F6128B">
        <w:t>ingredere</w:t>
      </w:r>
      <w:proofErr w:type="spellEnd"/>
      <w:r w:rsidR="00F6128B">
        <w:t xml:space="preserve">, et </w:t>
      </w:r>
      <w:proofErr w:type="spellStart"/>
      <w:r w:rsidR="00F6128B">
        <w:t>quantumlibet</w:t>
      </w:r>
      <w:proofErr w:type="spellEnd"/>
      <w:r w:rsidR="00F6128B">
        <w:t xml:space="preserve"> </w:t>
      </w:r>
      <w:proofErr w:type="spellStart"/>
      <w:r w:rsidR="00F6128B">
        <w:t>facilis</w:t>
      </w:r>
      <w:proofErr w:type="spellEnd"/>
      <w:r w:rsidR="00F6128B">
        <w:t xml:space="preserve"> </w:t>
      </w:r>
      <w:proofErr w:type="spellStart"/>
      <w:r w:rsidR="00F6128B">
        <w:t>tunc</w:t>
      </w:r>
      <w:proofErr w:type="spellEnd"/>
      <w:r w:rsidR="00F6128B">
        <w:t xml:space="preserve"> </w:t>
      </w:r>
      <w:proofErr w:type="spellStart"/>
      <w:r w:rsidR="00F6128B">
        <w:t>cupidini</w:t>
      </w:r>
      <w:proofErr w:type="spellEnd"/>
      <w:r w:rsidR="00F6128B">
        <w:t xml:space="preserve"> </w:t>
      </w:r>
      <w:proofErr w:type="spellStart"/>
      <w:r w:rsidR="00F6128B">
        <w:t>pateat</w:t>
      </w:r>
      <w:proofErr w:type="spellEnd"/>
      <w:r w:rsidR="00F6128B">
        <w:t xml:space="preserve"> </w:t>
      </w:r>
      <w:proofErr w:type="spellStart"/>
      <w:r w:rsidR="00F6128B">
        <w:t>aditus</w:t>
      </w:r>
      <w:proofErr w:type="spellEnd"/>
      <w:r w:rsidR="00F6128B">
        <w:t xml:space="preserve">, </w:t>
      </w:r>
      <w:proofErr w:type="spellStart"/>
      <w:r w:rsidR="00F6128B">
        <w:t>adverte</w:t>
      </w:r>
      <w:proofErr w:type="spellEnd"/>
      <w:r w:rsidR="00F6128B">
        <w:t xml:space="preserve">, </w:t>
      </w:r>
      <w:proofErr w:type="spellStart"/>
      <w:r w:rsidR="00F6128B">
        <w:t>quaeso</w:t>
      </w:r>
      <w:proofErr w:type="spellEnd"/>
      <w:r w:rsidR="00F6128B">
        <w:t xml:space="preserve">, </w:t>
      </w:r>
      <w:proofErr w:type="spellStart"/>
      <w:r w:rsidR="00F6128B">
        <w:t>quam</w:t>
      </w:r>
      <w:proofErr w:type="spellEnd"/>
      <w:r w:rsidR="00F6128B">
        <w:t xml:space="preserve"> </w:t>
      </w:r>
      <w:proofErr w:type="spellStart"/>
      <w:r w:rsidR="00F6128B">
        <w:t>lubrica</w:t>
      </w:r>
      <w:proofErr w:type="spellEnd"/>
      <w:r w:rsidR="00F6128B">
        <w:t xml:space="preserve"> </w:t>
      </w:r>
      <w:proofErr w:type="spellStart"/>
      <w:r w:rsidR="00F6128B">
        <w:t>plerumque</w:t>
      </w:r>
      <w:proofErr w:type="spellEnd"/>
      <w:r w:rsidR="00F6128B">
        <w:t xml:space="preserve"> initia </w:t>
      </w:r>
      <w:proofErr w:type="spellStart"/>
      <w:r w:rsidR="00F6128B">
        <w:t>asperos</w:t>
      </w:r>
      <w:proofErr w:type="spellEnd"/>
      <w:r w:rsidR="00F6128B">
        <w:t xml:space="preserve"> </w:t>
      </w:r>
      <w:proofErr w:type="spellStart"/>
      <w:r w:rsidR="00F6128B">
        <w:t>exitus</w:t>
      </w:r>
      <w:proofErr w:type="spellEnd"/>
      <w:r w:rsidR="00F6128B">
        <w:t xml:space="preserve"> </w:t>
      </w:r>
      <w:proofErr w:type="spellStart"/>
      <w:r w:rsidR="00F6128B">
        <w:t>sortiantur</w:t>
      </w:r>
      <w:proofErr w:type="spellEnd"/>
      <w:r w:rsidR="00F6128B">
        <w:t xml:space="preserve">. </w:t>
      </w:r>
    </w:p>
    <w:p w:rsidR="00EA4BF1" w:rsidRDefault="00EA4BF1" w:rsidP="00EA4BF1">
      <w:pPr>
        <w:pStyle w:val="Titre1"/>
      </w:pPr>
    </w:p>
    <w:p w:rsidR="00F6128B" w:rsidRPr="00F6128B" w:rsidRDefault="00F6128B" w:rsidP="00EA4BF1">
      <w:pPr>
        <w:pStyle w:val="Titre1"/>
      </w:pPr>
      <w:proofErr w:type="spellStart"/>
      <w:r w:rsidRPr="00F6128B">
        <w:t>Epistola</w:t>
      </w:r>
      <w:proofErr w:type="spellEnd"/>
      <w:r w:rsidRPr="00F6128B">
        <w:t xml:space="preserve"> xxi</w:t>
      </w:r>
    </w:p>
    <w:p w:rsidR="00F6128B" w:rsidRPr="00F6128B" w:rsidRDefault="00F6128B" w:rsidP="00EA4BF1">
      <w:pPr>
        <w:pStyle w:val="Titre1"/>
      </w:pPr>
      <w:r w:rsidRPr="00F6128B">
        <w:t xml:space="preserve">Ad </w:t>
      </w:r>
      <w:proofErr w:type="spellStart"/>
      <w:r w:rsidRPr="00F6128B">
        <w:t>Vallaeum</w:t>
      </w:r>
      <w:proofErr w:type="spellEnd"/>
      <w:r w:rsidRPr="00F6128B">
        <w:t xml:space="preserve"> </w:t>
      </w:r>
      <w:proofErr w:type="spellStart"/>
      <w:r w:rsidRPr="00F6128B">
        <w:t>suum</w:t>
      </w:r>
      <w:proofErr w:type="spellEnd"/>
      <w:r w:rsidRPr="00F6128B">
        <w:t xml:space="preserve"> </w:t>
      </w:r>
      <w:proofErr w:type="spellStart"/>
      <w:r w:rsidRPr="00F6128B">
        <w:t>dilectissimum</w:t>
      </w:r>
      <w:proofErr w:type="spellEnd"/>
    </w:p>
    <w:p w:rsidR="00677155" w:rsidRDefault="00F6128B" w:rsidP="007F1258">
      <w:pPr>
        <w:spacing w:line="360" w:lineRule="auto"/>
      </w:pPr>
      <w:r>
        <w:t xml:space="preserve">Satis </w:t>
      </w:r>
      <w:proofErr w:type="spellStart"/>
      <w:r>
        <w:t>foeliciter</w:t>
      </w:r>
      <w:proofErr w:type="spellEnd"/>
      <w:r>
        <w:t xml:space="preserve"> et quantum </w:t>
      </w:r>
      <w:proofErr w:type="spellStart"/>
      <w:r>
        <w:t>potuit</w:t>
      </w:r>
      <w:proofErr w:type="spellEnd"/>
      <w:r>
        <w:t xml:space="preserve"> sine te </w:t>
      </w:r>
      <w:proofErr w:type="spellStart"/>
      <w:r>
        <w:t>hesternam</w:t>
      </w:r>
      <w:proofErr w:type="spellEnd"/>
      <w:r>
        <w:t xml:space="preserve"> </w:t>
      </w:r>
      <w:proofErr w:type="spellStart"/>
      <w:r>
        <w:t>vigiliam</w:t>
      </w:r>
      <w:proofErr w:type="spellEnd"/>
      <w:r>
        <w:t xml:space="preserve"> </w:t>
      </w:r>
      <w:proofErr w:type="spellStart"/>
      <w:r>
        <w:t>exegimus</w:t>
      </w:r>
      <w:proofErr w:type="spellEnd"/>
      <w:r>
        <w:t xml:space="preserve">. Post </w:t>
      </w:r>
      <w:proofErr w:type="spellStart"/>
      <w:r>
        <w:t>enim</w:t>
      </w:r>
      <w:proofErr w:type="spellEnd"/>
      <w:r>
        <w:t xml:space="preserve"> </w:t>
      </w:r>
      <w:proofErr w:type="spellStart"/>
      <w:r>
        <w:t>coenam</w:t>
      </w:r>
      <w:proofErr w:type="spellEnd"/>
      <w:r>
        <w:t xml:space="preserve"> </w:t>
      </w:r>
      <w:proofErr w:type="spellStart"/>
      <w:r>
        <w:t>quae</w:t>
      </w:r>
      <w:proofErr w:type="spellEnd"/>
      <w:r>
        <w:t xml:space="preserve"> </w:t>
      </w:r>
      <w:proofErr w:type="spellStart"/>
      <w:r>
        <w:t>hilaris</w:t>
      </w:r>
      <w:proofErr w:type="spellEnd"/>
      <w:r>
        <w:t xml:space="preserve"> fuit, ut improvisa </w:t>
      </w:r>
      <w:proofErr w:type="spellStart"/>
      <w:r>
        <w:t>solent</w:t>
      </w:r>
      <w:proofErr w:type="spellEnd"/>
      <w:r>
        <w:t xml:space="preserve">, et </w:t>
      </w:r>
      <w:proofErr w:type="spellStart"/>
      <w:r>
        <w:t>lauta</w:t>
      </w:r>
      <w:proofErr w:type="spellEnd"/>
      <w:r>
        <w:t xml:space="preserve"> </w:t>
      </w:r>
      <w:proofErr w:type="spellStart"/>
      <w:r>
        <w:t>qualem</w:t>
      </w:r>
      <w:proofErr w:type="spellEnd"/>
      <w:r>
        <w:t xml:space="preserve"> </w:t>
      </w:r>
      <w:proofErr w:type="spellStart"/>
      <w:r>
        <w:t>apud</w:t>
      </w:r>
      <w:proofErr w:type="spellEnd"/>
      <w:r>
        <w:t xml:space="preserve"> </w:t>
      </w:r>
      <w:proofErr w:type="spellStart"/>
      <w:r>
        <w:t>Brossaeum</w:t>
      </w:r>
      <w:proofErr w:type="spellEnd"/>
      <w:r w:rsidR="00B24E59">
        <w:rPr>
          <w:rStyle w:val="Marquenotebasdepage"/>
        </w:rPr>
        <w:footnoteReference w:id="12"/>
      </w:r>
      <w:r>
        <w:t xml:space="preserve"> </w:t>
      </w:r>
      <w:proofErr w:type="spellStart"/>
      <w:r w:rsidR="004611D5">
        <w:t>de</w:t>
      </w:r>
      <w:r>
        <w:t>cuit</w:t>
      </w:r>
      <w:proofErr w:type="spellEnd"/>
      <w:r>
        <w:t xml:space="preserve">, </w:t>
      </w:r>
      <w:proofErr w:type="spellStart"/>
      <w:r>
        <w:t>adii</w:t>
      </w:r>
      <w:proofErr w:type="spellEnd"/>
      <w:r>
        <w:t xml:space="preserve"> </w:t>
      </w:r>
      <w:proofErr w:type="spellStart"/>
      <w:r>
        <w:t>expectatissimus</w:t>
      </w:r>
      <w:proofErr w:type="spellEnd"/>
      <w:r>
        <w:t xml:space="preserve"> </w:t>
      </w:r>
      <w:proofErr w:type="spellStart"/>
      <w:r>
        <w:t>ornatas</w:t>
      </w:r>
      <w:proofErr w:type="spellEnd"/>
      <w:r>
        <w:t xml:space="preserve"> </w:t>
      </w:r>
      <w:proofErr w:type="spellStart"/>
      <w:r>
        <w:t>mulieres</w:t>
      </w:r>
      <w:proofErr w:type="spellEnd"/>
      <w:r>
        <w:t xml:space="preserve"> et </w:t>
      </w:r>
      <w:proofErr w:type="spellStart"/>
      <w:r>
        <w:t>ingenuas</w:t>
      </w:r>
      <w:proofErr w:type="spellEnd"/>
      <w:r>
        <w:t xml:space="preserve"> forma : </w:t>
      </w:r>
      <w:proofErr w:type="spellStart"/>
      <w:r>
        <w:t>utraque</w:t>
      </w:r>
      <w:proofErr w:type="spellEnd"/>
      <w:r>
        <w:t xml:space="preserve"> </w:t>
      </w:r>
      <w:proofErr w:type="spellStart"/>
      <w:r>
        <w:t>confidentissimo</w:t>
      </w:r>
      <w:proofErr w:type="spellEnd"/>
      <w:r>
        <w:t xml:space="preserve"> </w:t>
      </w:r>
      <w:proofErr w:type="spellStart"/>
      <w:r>
        <w:t>colloquio</w:t>
      </w:r>
      <w:proofErr w:type="spellEnd"/>
      <w:r>
        <w:t xml:space="preserve"> imam </w:t>
      </w:r>
      <w:proofErr w:type="spellStart"/>
      <w:r>
        <w:t>mihi</w:t>
      </w:r>
      <w:proofErr w:type="spellEnd"/>
      <w:r>
        <w:t xml:space="preserve"> </w:t>
      </w:r>
      <w:proofErr w:type="spellStart"/>
      <w:r>
        <w:t>mentem</w:t>
      </w:r>
      <w:proofErr w:type="spellEnd"/>
      <w:r>
        <w:t xml:space="preserve"> </w:t>
      </w:r>
      <w:proofErr w:type="spellStart"/>
      <w:r>
        <w:t>aperuere</w:t>
      </w:r>
      <w:proofErr w:type="spellEnd"/>
      <w:r>
        <w:t xml:space="preserve">. Junior </w:t>
      </w:r>
      <w:proofErr w:type="spellStart"/>
      <w:r>
        <w:t>autem</w:t>
      </w:r>
      <w:proofErr w:type="spellEnd"/>
      <w:r>
        <w:t xml:space="preserve"> </w:t>
      </w:r>
      <w:proofErr w:type="spellStart"/>
      <w:r>
        <w:t>diu</w:t>
      </w:r>
      <w:proofErr w:type="spellEnd"/>
      <w:r>
        <w:t xml:space="preserve"> </w:t>
      </w:r>
      <w:proofErr w:type="spellStart"/>
      <w:r>
        <w:t>multumque</w:t>
      </w:r>
      <w:proofErr w:type="spellEnd"/>
      <w:r>
        <w:t xml:space="preserve"> </w:t>
      </w:r>
      <w:proofErr w:type="spellStart"/>
      <w:r>
        <w:t>infandi</w:t>
      </w:r>
      <w:proofErr w:type="spellEnd"/>
      <w:r>
        <w:t xml:space="preserve"> </w:t>
      </w:r>
      <w:proofErr w:type="spellStart"/>
      <w:r>
        <w:t>conjugii</w:t>
      </w:r>
      <w:proofErr w:type="spellEnd"/>
      <w:r>
        <w:t xml:space="preserve"> </w:t>
      </w:r>
      <w:proofErr w:type="spellStart"/>
      <w:r>
        <w:t>a</w:t>
      </w:r>
      <w:r w:rsidR="007F1258">
        <w:t>erumnas</w:t>
      </w:r>
      <w:proofErr w:type="spellEnd"/>
      <w:r w:rsidR="007F1258">
        <w:t xml:space="preserve"> </w:t>
      </w:r>
      <w:proofErr w:type="spellStart"/>
      <w:r w:rsidR="007F1258">
        <w:t>conquesta</w:t>
      </w:r>
      <w:proofErr w:type="spellEnd"/>
      <w:r w:rsidR="007F1258">
        <w:t xml:space="preserve"> est, </w:t>
      </w:r>
      <w:proofErr w:type="spellStart"/>
      <w:r w:rsidR="007F1258">
        <w:t>atque</w:t>
      </w:r>
      <w:proofErr w:type="spellEnd"/>
      <w:r w:rsidR="007F1258">
        <w:t xml:space="preserve"> </w:t>
      </w:r>
      <w:proofErr w:type="spellStart"/>
      <w:r w:rsidR="007F1258">
        <w:t>ide</w:t>
      </w:r>
      <w:r>
        <w:t>o</w:t>
      </w:r>
      <w:proofErr w:type="spellEnd"/>
      <w:r>
        <w:t xml:space="preserve"> </w:t>
      </w:r>
      <w:proofErr w:type="spellStart"/>
      <w:r>
        <w:t>maritum</w:t>
      </w:r>
      <w:proofErr w:type="spellEnd"/>
      <w:r>
        <w:t xml:space="preserve"> </w:t>
      </w:r>
      <w:proofErr w:type="spellStart"/>
      <w:r>
        <w:t>abhorrere</w:t>
      </w:r>
      <w:proofErr w:type="spellEnd"/>
      <w:r>
        <w:t xml:space="preserve"> </w:t>
      </w:r>
      <w:proofErr w:type="spellStart"/>
      <w:r>
        <w:t>videbatur</w:t>
      </w:r>
      <w:proofErr w:type="spellEnd"/>
      <w:r>
        <w:t xml:space="preserve">, ut </w:t>
      </w:r>
      <w:proofErr w:type="spellStart"/>
      <w:r>
        <w:t>mihi</w:t>
      </w:r>
      <w:proofErr w:type="spellEnd"/>
      <w:r>
        <w:t xml:space="preserve"> </w:t>
      </w:r>
      <w:proofErr w:type="spellStart"/>
      <w:r>
        <w:t>aliquam</w:t>
      </w:r>
      <w:proofErr w:type="spellEnd"/>
      <w:r>
        <w:t xml:space="preserve"> sui </w:t>
      </w:r>
      <w:proofErr w:type="spellStart"/>
      <w:r>
        <w:t>amoris</w:t>
      </w:r>
      <w:proofErr w:type="spellEnd"/>
      <w:r>
        <w:t xml:space="preserve"> </w:t>
      </w:r>
      <w:proofErr w:type="spellStart"/>
      <w:r>
        <w:t>spem</w:t>
      </w:r>
      <w:proofErr w:type="spellEnd"/>
      <w:r>
        <w:t xml:space="preserve"> </w:t>
      </w:r>
      <w:proofErr w:type="spellStart"/>
      <w:r>
        <w:t>faceret</w:t>
      </w:r>
      <w:proofErr w:type="spellEnd"/>
      <w:r>
        <w:t xml:space="preserve">. Ergo </w:t>
      </w:r>
      <w:proofErr w:type="spellStart"/>
      <w:r>
        <w:t>tamen</w:t>
      </w:r>
      <w:proofErr w:type="spellEnd"/>
      <w:r>
        <w:t xml:space="preserve"> </w:t>
      </w:r>
      <w:proofErr w:type="spellStart"/>
      <w:r>
        <w:t>naturae</w:t>
      </w:r>
      <w:proofErr w:type="spellEnd"/>
      <w:r>
        <w:t xml:space="preserve"> </w:t>
      </w:r>
      <w:proofErr w:type="spellStart"/>
      <w:r>
        <w:t>conscius</w:t>
      </w:r>
      <w:proofErr w:type="spellEnd"/>
      <w:r>
        <w:t xml:space="preserve">, </w:t>
      </w:r>
      <w:proofErr w:type="spellStart"/>
      <w:r>
        <w:t>illam</w:t>
      </w:r>
      <w:proofErr w:type="spellEnd"/>
      <w:r>
        <w:t xml:space="preserve"> </w:t>
      </w:r>
      <w:proofErr w:type="spellStart"/>
      <w:r>
        <w:t>accersere</w:t>
      </w:r>
      <w:proofErr w:type="spellEnd"/>
      <w:r>
        <w:t xml:space="preserve"> </w:t>
      </w:r>
      <w:proofErr w:type="spellStart"/>
      <w:r>
        <w:t>nolo</w:t>
      </w:r>
      <w:proofErr w:type="spellEnd"/>
      <w:r>
        <w:t xml:space="preserve"> </w:t>
      </w:r>
      <w:proofErr w:type="spellStart"/>
      <w:r>
        <w:t>fortunam</w:t>
      </w:r>
      <w:proofErr w:type="spellEnd"/>
      <w:r>
        <w:t xml:space="preserve">. Bene </w:t>
      </w:r>
      <w:proofErr w:type="spellStart"/>
      <w:r>
        <w:t>vale</w:t>
      </w:r>
      <w:proofErr w:type="spellEnd"/>
      <w:r>
        <w:t xml:space="preserve">. </w:t>
      </w:r>
    </w:p>
    <w:p w:rsidR="00677155" w:rsidRDefault="00677155" w:rsidP="007F1258">
      <w:pPr>
        <w:spacing w:line="360" w:lineRule="auto"/>
      </w:pPr>
    </w:p>
    <w:p w:rsidR="00677155" w:rsidRPr="00677155" w:rsidRDefault="00677155" w:rsidP="00677155">
      <w:pPr>
        <w:spacing w:line="360" w:lineRule="auto"/>
        <w:jc w:val="center"/>
        <w:rPr>
          <w:smallCaps/>
        </w:rPr>
      </w:pPr>
      <w:proofErr w:type="spellStart"/>
      <w:r w:rsidRPr="00677155">
        <w:rPr>
          <w:smallCaps/>
        </w:rPr>
        <w:t>Epistola</w:t>
      </w:r>
      <w:proofErr w:type="spellEnd"/>
      <w:r w:rsidRPr="00677155">
        <w:rPr>
          <w:smallCaps/>
        </w:rPr>
        <w:t xml:space="preserve"> xxii</w:t>
      </w:r>
    </w:p>
    <w:p w:rsidR="00677155" w:rsidRPr="00677155" w:rsidRDefault="00677155" w:rsidP="00677155">
      <w:pPr>
        <w:spacing w:line="360" w:lineRule="auto"/>
        <w:jc w:val="center"/>
        <w:rPr>
          <w:smallCaps/>
        </w:rPr>
      </w:pPr>
      <w:r w:rsidRPr="00677155">
        <w:rPr>
          <w:smallCaps/>
        </w:rPr>
        <w:t xml:space="preserve">Ad </w:t>
      </w:r>
      <w:proofErr w:type="spellStart"/>
      <w:r w:rsidRPr="00677155">
        <w:rPr>
          <w:smallCaps/>
        </w:rPr>
        <w:t>dominum</w:t>
      </w:r>
      <w:proofErr w:type="spellEnd"/>
      <w:r w:rsidRPr="00677155">
        <w:rPr>
          <w:smallCaps/>
        </w:rPr>
        <w:t xml:space="preserve"> </w:t>
      </w:r>
      <w:proofErr w:type="spellStart"/>
      <w:r w:rsidRPr="00677155">
        <w:rPr>
          <w:smallCaps/>
        </w:rPr>
        <w:t>comitem</w:t>
      </w:r>
      <w:proofErr w:type="spellEnd"/>
      <w:r w:rsidRPr="00677155">
        <w:rPr>
          <w:smallCaps/>
        </w:rPr>
        <w:t xml:space="preserve"> de </w:t>
      </w:r>
      <w:proofErr w:type="spellStart"/>
      <w:r w:rsidRPr="00677155">
        <w:rPr>
          <w:smallCaps/>
        </w:rPr>
        <w:t>Candale</w:t>
      </w:r>
      <w:proofErr w:type="spellEnd"/>
    </w:p>
    <w:p w:rsidR="00D612C9" w:rsidRPr="00F104BC" w:rsidRDefault="00677155" w:rsidP="007F1258">
      <w:pPr>
        <w:spacing w:line="360" w:lineRule="auto"/>
      </w:pPr>
      <w:proofErr w:type="spellStart"/>
      <w:r>
        <w:t>Habebis</w:t>
      </w:r>
      <w:proofErr w:type="spellEnd"/>
      <w:r>
        <w:t xml:space="preserve"> </w:t>
      </w:r>
      <w:proofErr w:type="spellStart"/>
      <w:r>
        <w:t>aliquando</w:t>
      </w:r>
      <w:proofErr w:type="spellEnd"/>
      <w:r>
        <w:t xml:space="preserve"> </w:t>
      </w:r>
      <w:proofErr w:type="spellStart"/>
      <w:r>
        <w:t>ingenti</w:t>
      </w:r>
      <w:proofErr w:type="spellEnd"/>
      <w:r>
        <w:t xml:space="preserve"> </w:t>
      </w:r>
      <w:proofErr w:type="spellStart"/>
      <w:r>
        <w:t>volumine</w:t>
      </w:r>
      <w:proofErr w:type="spellEnd"/>
      <w:r>
        <w:t xml:space="preserve"> </w:t>
      </w:r>
      <w:proofErr w:type="spellStart"/>
      <w:r>
        <w:t>explanatam</w:t>
      </w:r>
      <w:proofErr w:type="spellEnd"/>
      <w:r>
        <w:t xml:space="preserve"> </w:t>
      </w:r>
      <w:proofErr w:type="spellStart"/>
      <w:r>
        <w:t>rerum</w:t>
      </w:r>
      <w:proofErr w:type="spellEnd"/>
      <w:r>
        <w:t xml:space="preserve"> </w:t>
      </w:r>
      <w:proofErr w:type="spellStart"/>
      <w:r>
        <w:t>nostrarum</w:t>
      </w:r>
      <w:proofErr w:type="spellEnd"/>
      <w:r>
        <w:t xml:space="preserve"> </w:t>
      </w:r>
      <w:proofErr w:type="spellStart"/>
      <w:r>
        <w:t>seriem</w:t>
      </w:r>
      <w:proofErr w:type="spellEnd"/>
      <w:r>
        <w:t xml:space="preserve">. </w:t>
      </w:r>
      <w:proofErr w:type="spellStart"/>
      <w:r>
        <w:t>Tot</w:t>
      </w:r>
      <w:proofErr w:type="spellEnd"/>
      <w:r>
        <w:t xml:space="preserve"> </w:t>
      </w:r>
      <w:proofErr w:type="spellStart"/>
      <w:r>
        <w:t>insultus</w:t>
      </w:r>
      <w:proofErr w:type="spellEnd"/>
      <w:r>
        <w:t xml:space="preserve"> </w:t>
      </w:r>
      <w:proofErr w:type="spellStart"/>
      <w:r>
        <w:t>fortunae</w:t>
      </w:r>
      <w:proofErr w:type="spellEnd"/>
      <w:r>
        <w:t xml:space="preserve">, </w:t>
      </w:r>
      <w:proofErr w:type="spellStart"/>
      <w:r>
        <w:t>tam</w:t>
      </w:r>
      <w:proofErr w:type="spellEnd"/>
      <w:r>
        <w:t xml:space="preserve"> varias vitae </w:t>
      </w:r>
      <w:proofErr w:type="spellStart"/>
      <w:r>
        <w:t>nostrae</w:t>
      </w:r>
      <w:proofErr w:type="spellEnd"/>
      <w:r>
        <w:t xml:space="preserve"> vices, </w:t>
      </w:r>
      <w:proofErr w:type="spellStart"/>
      <w:r>
        <w:t>Historiae</w:t>
      </w:r>
      <w:proofErr w:type="spellEnd"/>
      <w:r>
        <w:t xml:space="preserve"> est non </w:t>
      </w:r>
      <w:proofErr w:type="spellStart"/>
      <w:r>
        <w:t>Epistolae</w:t>
      </w:r>
      <w:proofErr w:type="spellEnd"/>
      <w:r>
        <w:t xml:space="preserve"> </w:t>
      </w:r>
      <w:proofErr w:type="spellStart"/>
      <w:r>
        <w:t>complecti</w:t>
      </w:r>
      <w:proofErr w:type="spellEnd"/>
      <w:r>
        <w:t xml:space="preserve">. </w:t>
      </w:r>
      <w:proofErr w:type="spellStart"/>
      <w:r>
        <w:t>Gratulor</w:t>
      </w:r>
      <w:proofErr w:type="spellEnd"/>
      <w:r>
        <w:t xml:space="preserve"> intérim </w:t>
      </w:r>
      <w:proofErr w:type="spellStart"/>
      <w:r>
        <w:t>Deae</w:t>
      </w:r>
      <w:proofErr w:type="spellEnd"/>
      <w:r>
        <w:t xml:space="preserve"> </w:t>
      </w:r>
      <w:proofErr w:type="spellStart"/>
      <w:r>
        <w:t>Famae</w:t>
      </w:r>
      <w:proofErr w:type="spellEnd"/>
      <w:r>
        <w:t xml:space="preserve"> </w:t>
      </w:r>
      <w:proofErr w:type="spellStart"/>
      <w:r>
        <w:t>quam</w:t>
      </w:r>
      <w:proofErr w:type="spellEnd"/>
      <w:r>
        <w:t xml:space="preserve"> </w:t>
      </w:r>
      <w:proofErr w:type="spellStart"/>
      <w:r>
        <w:t>antea</w:t>
      </w:r>
      <w:proofErr w:type="spellEnd"/>
      <w:r>
        <w:t xml:space="preserve"> semper </w:t>
      </w:r>
      <w:proofErr w:type="spellStart"/>
      <w:r>
        <w:t>oderam</w:t>
      </w:r>
      <w:proofErr w:type="spellEnd"/>
      <w:r>
        <w:t xml:space="preserve">, </w:t>
      </w:r>
      <w:proofErr w:type="spellStart"/>
      <w:r>
        <w:t>postquam</w:t>
      </w:r>
      <w:proofErr w:type="spellEnd"/>
      <w:r>
        <w:t xml:space="preserve"> </w:t>
      </w:r>
      <w:proofErr w:type="spellStart"/>
      <w:r>
        <w:t>illa</w:t>
      </w:r>
      <w:proofErr w:type="spellEnd"/>
      <w:r>
        <w:t xml:space="preserve"> de </w:t>
      </w:r>
      <w:proofErr w:type="spellStart"/>
      <w:r>
        <w:t>gestis</w:t>
      </w:r>
      <w:proofErr w:type="spellEnd"/>
      <w:r>
        <w:t xml:space="preserve"> </w:t>
      </w:r>
      <w:proofErr w:type="spellStart"/>
      <w:r>
        <w:t>tuis</w:t>
      </w:r>
      <w:proofErr w:type="spellEnd"/>
      <w:r>
        <w:t xml:space="preserve"> </w:t>
      </w:r>
      <w:proofErr w:type="spellStart"/>
      <w:r>
        <w:t>tam</w:t>
      </w:r>
      <w:proofErr w:type="spellEnd"/>
      <w:r>
        <w:t xml:space="preserve"> </w:t>
      </w:r>
      <w:proofErr w:type="spellStart"/>
      <w:r>
        <w:t>magnifice</w:t>
      </w:r>
      <w:proofErr w:type="spellEnd"/>
      <w:r>
        <w:t xml:space="preserve"> </w:t>
      </w:r>
      <w:proofErr w:type="spellStart"/>
      <w:r>
        <w:t>praedicat</w:t>
      </w:r>
      <w:proofErr w:type="spellEnd"/>
      <w:r>
        <w:t xml:space="preserve"> Virtus tua in </w:t>
      </w:r>
      <w:proofErr w:type="spellStart"/>
      <w:r>
        <w:t>eam</w:t>
      </w:r>
      <w:proofErr w:type="spellEnd"/>
      <w:r>
        <w:t xml:space="preserve"> tandem </w:t>
      </w:r>
      <w:proofErr w:type="spellStart"/>
      <w:r>
        <w:t>pulchritudinem</w:t>
      </w:r>
      <w:proofErr w:type="spellEnd"/>
      <w:r>
        <w:t xml:space="preserve"> </w:t>
      </w:r>
      <w:proofErr w:type="spellStart"/>
      <w:r>
        <w:t>adolevit</w:t>
      </w:r>
      <w:proofErr w:type="spellEnd"/>
      <w:r>
        <w:t xml:space="preserve"> ut supra </w:t>
      </w:r>
      <w:proofErr w:type="spellStart"/>
      <w:r>
        <w:t>omnem</w:t>
      </w:r>
      <w:proofErr w:type="spellEnd"/>
      <w:r>
        <w:t xml:space="preserve"> </w:t>
      </w:r>
      <w:proofErr w:type="spellStart"/>
      <w:r>
        <w:t>invidiae</w:t>
      </w:r>
      <w:proofErr w:type="spellEnd"/>
      <w:r>
        <w:t xml:space="preserve"> </w:t>
      </w:r>
      <w:proofErr w:type="spellStart"/>
      <w:r>
        <w:t>livorem</w:t>
      </w:r>
      <w:proofErr w:type="spellEnd"/>
      <w:r>
        <w:t xml:space="preserve"> </w:t>
      </w:r>
      <w:proofErr w:type="spellStart"/>
      <w:r>
        <w:t>emicet</w:t>
      </w:r>
      <w:proofErr w:type="spellEnd"/>
      <w:r>
        <w:t xml:space="preserve"> </w:t>
      </w:r>
      <w:proofErr w:type="spellStart"/>
      <w:r>
        <w:t>undequaque</w:t>
      </w:r>
      <w:proofErr w:type="spellEnd"/>
      <w:r>
        <w:t xml:space="preserve"> </w:t>
      </w:r>
      <w:proofErr w:type="spellStart"/>
      <w:r>
        <w:t>nomen</w:t>
      </w:r>
      <w:proofErr w:type="spellEnd"/>
      <w:r>
        <w:t xml:space="preserve"> </w:t>
      </w:r>
      <w:proofErr w:type="spellStart"/>
      <w:r>
        <w:t>tuum</w:t>
      </w:r>
      <w:proofErr w:type="spellEnd"/>
      <w:r>
        <w:t xml:space="preserve">. </w:t>
      </w:r>
      <w:proofErr w:type="spellStart"/>
      <w:r>
        <w:t>Perge</w:t>
      </w:r>
      <w:proofErr w:type="spellEnd"/>
      <w:r>
        <w:t xml:space="preserve">, Domine, in </w:t>
      </w:r>
      <w:proofErr w:type="spellStart"/>
      <w:r>
        <w:t>eo</w:t>
      </w:r>
      <w:proofErr w:type="spellEnd"/>
      <w:r>
        <w:t xml:space="preserve"> et </w:t>
      </w:r>
      <w:proofErr w:type="spellStart"/>
      <w:r>
        <w:t>armorum</w:t>
      </w:r>
      <w:proofErr w:type="spellEnd"/>
      <w:r>
        <w:t xml:space="preserve"> et </w:t>
      </w:r>
      <w:proofErr w:type="spellStart"/>
      <w:r>
        <w:t>literarum</w:t>
      </w:r>
      <w:proofErr w:type="spellEnd"/>
      <w:r>
        <w:t xml:space="preserve"> </w:t>
      </w:r>
      <w:proofErr w:type="spellStart"/>
      <w:r>
        <w:t>decore</w:t>
      </w:r>
      <w:proofErr w:type="spellEnd"/>
      <w:r>
        <w:t xml:space="preserve"> ; quod </w:t>
      </w:r>
      <w:proofErr w:type="spellStart"/>
      <w:r>
        <w:t>tibi</w:t>
      </w:r>
      <w:proofErr w:type="spellEnd"/>
      <w:r>
        <w:t xml:space="preserve"> </w:t>
      </w:r>
      <w:proofErr w:type="spellStart"/>
      <w:r>
        <w:t>tanto</w:t>
      </w:r>
      <w:proofErr w:type="spellEnd"/>
      <w:r>
        <w:t xml:space="preserve"> studio </w:t>
      </w:r>
      <w:proofErr w:type="spellStart"/>
      <w:r>
        <w:t>indulsit</w:t>
      </w:r>
      <w:proofErr w:type="spellEnd"/>
      <w:r>
        <w:t xml:space="preserve"> Deus ; </w:t>
      </w:r>
      <w:proofErr w:type="spellStart"/>
      <w:r>
        <w:t>mihi</w:t>
      </w:r>
      <w:proofErr w:type="spellEnd"/>
      <w:r>
        <w:t xml:space="preserve"> si </w:t>
      </w:r>
      <w:proofErr w:type="spellStart"/>
      <w:r>
        <w:t>liceat</w:t>
      </w:r>
      <w:proofErr w:type="spellEnd"/>
      <w:r>
        <w:t xml:space="preserve"> inter vos </w:t>
      </w:r>
      <w:proofErr w:type="spellStart"/>
      <w:r>
        <w:t>exilium</w:t>
      </w:r>
      <w:proofErr w:type="spellEnd"/>
      <w:r>
        <w:t xml:space="preserve">, </w:t>
      </w:r>
      <w:proofErr w:type="spellStart"/>
      <w:r>
        <w:t>haud</w:t>
      </w:r>
      <w:proofErr w:type="spellEnd"/>
      <w:r>
        <w:t xml:space="preserve"> </w:t>
      </w:r>
      <w:proofErr w:type="spellStart"/>
      <w:r>
        <w:t>exul</w:t>
      </w:r>
      <w:proofErr w:type="spellEnd"/>
      <w:r>
        <w:t xml:space="preserve"> </w:t>
      </w:r>
      <w:proofErr w:type="spellStart"/>
      <w:r>
        <w:t>ero</w:t>
      </w:r>
      <w:proofErr w:type="spellEnd"/>
      <w:r>
        <w:t xml:space="preserve">, et </w:t>
      </w:r>
      <w:proofErr w:type="spellStart"/>
      <w:r>
        <w:t>nisi</w:t>
      </w:r>
      <w:proofErr w:type="spellEnd"/>
      <w:r>
        <w:t xml:space="preserve"> </w:t>
      </w:r>
      <w:proofErr w:type="spellStart"/>
      <w:r>
        <w:t>properes</w:t>
      </w:r>
      <w:proofErr w:type="spellEnd"/>
      <w:r>
        <w:t xml:space="preserve"> ad nos </w:t>
      </w:r>
      <w:proofErr w:type="spellStart"/>
      <w:r>
        <w:t>reditum</w:t>
      </w:r>
      <w:proofErr w:type="spellEnd"/>
      <w:r>
        <w:t xml:space="preserve">, </w:t>
      </w:r>
      <w:proofErr w:type="spellStart"/>
      <w:r>
        <w:t>accenditur</w:t>
      </w:r>
      <w:proofErr w:type="spellEnd"/>
      <w:r>
        <w:t xml:space="preserve"> in dies animus ut </w:t>
      </w:r>
      <w:proofErr w:type="spellStart"/>
      <w:r>
        <w:t>eo</w:t>
      </w:r>
      <w:proofErr w:type="spellEnd"/>
      <w:r>
        <w:t xml:space="preserve"> me </w:t>
      </w:r>
      <w:proofErr w:type="spellStart"/>
      <w:r>
        <w:t>conferam</w:t>
      </w:r>
      <w:proofErr w:type="spellEnd"/>
      <w:r>
        <w:t xml:space="preserve">, </w:t>
      </w:r>
      <w:proofErr w:type="spellStart"/>
      <w:r>
        <w:t>urgetque</w:t>
      </w:r>
      <w:proofErr w:type="spellEnd"/>
      <w:r>
        <w:t xml:space="preserve"> me </w:t>
      </w:r>
      <w:proofErr w:type="spellStart"/>
      <w:r>
        <w:t>magis</w:t>
      </w:r>
      <w:proofErr w:type="spellEnd"/>
      <w:r>
        <w:t xml:space="preserve"> </w:t>
      </w:r>
      <w:proofErr w:type="spellStart"/>
      <w:r>
        <w:t>magisque</w:t>
      </w:r>
      <w:proofErr w:type="spellEnd"/>
      <w:r>
        <w:t xml:space="preserve"> </w:t>
      </w:r>
      <w:proofErr w:type="spellStart"/>
      <w:r>
        <w:t>tui</w:t>
      </w:r>
      <w:proofErr w:type="spellEnd"/>
      <w:r>
        <w:t xml:space="preserve"> </w:t>
      </w:r>
      <w:proofErr w:type="spellStart"/>
      <w:r>
        <w:t>desiderium</w:t>
      </w:r>
      <w:proofErr w:type="spellEnd"/>
      <w:r>
        <w:t xml:space="preserve">. Tu </w:t>
      </w:r>
      <w:proofErr w:type="spellStart"/>
      <w:r>
        <w:t>patere</w:t>
      </w:r>
      <w:proofErr w:type="spellEnd"/>
      <w:r>
        <w:t xml:space="preserve"> </w:t>
      </w:r>
      <w:proofErr w:type="spellStart"/>
      <w:r>
        <w:t>affectum</w:t>
      </w:r>
      <w:proofErr w:type="spellEnd"/>
      <w:r>
        <w:t xml:space="preserve"> </w:t>
      </w:r>
      <w:proofErr w:type="spellStart"/>
      <w:r>
        <w:t>syncerum</w:t>
      </w:r>
      <w:proofErr w:type="spellEnd"/>
      <w:r>
        <w:t xml:space="preserve"> </w:t>
      </w:r>
      <w:proofErr w:type="spellStart"/>
      <w:r>
        <w:t>donec</w:t>
      </w:r>
      <w:proofErr w:type="spellEnd"/>
      <w:r>
        <w:t xml:space="preserve"> </w:t>
      </w:r>
      <w:proofErr w:type="spellStart"/>
      <w:r>
        <w:t>absum</w:t>
      </w:r>
      <w:proofErr w:type="spellEnd"/>
      <w:r>
        <w:t xml:space="preserve">, et cum </w:t>
      </w:r>
      <w:proofErr w:type="spellStart"/>
      <w:r>
        <w:t>adero</w:t>
      </w:r>
      <w:proofErr w:type="spellEnd"/>
      <w:r>
        <w:t xml:space="preserve">, </w:t>
      </w:r>
      <w:proofErr w:type="spellStart"/>
      <w:r>
        <w:t>fruere</w:t>
      </w:r>
      <w:proofErr w:type="spellEnd"/>
      <w:r>
        <w:t xml:space="preserve"> </w:t>
      </w:r>
      <w:proofErr w:type="spellStart"/>
      <w:r>
        <w:t>obsequio</w:t>
      </w:r>
      <w:proofErr w:type="spellEnd"/>
      <w:r>
        <w:t xml:space="preserve"> </w:t>
      </w:r>
      <w:proofErr w:type="spellStart"/>
      <w:r>
        <w:t>fidelissimi</w:t>
      </w:r>
      <w:proofErr w:type="spellEnd"/>
      <w:r>
        <w:t xml:space="preserve"> </w:t>
      </w:r>
      <w:proofErr w:type="spellStart"/>
      <w:r>
        <w:t>tui</w:t>
      </w:r>
      <w:proofErr w:type="spellEnd"/>
      <w:r>
        <w:t xml:space="preserve"> </w:t>
      </w:r>
      <w:proofErr w:type="spellStart"/>
      <w:r>
        <w:t>Theophili</w:t>
      </w:r>
      <w:proofErr w:type="spellEnd"/>
      <w:r>
        <w:t xml:space="preserve"> et bene </w:t>
      </w:r>
      <w:proofErr w:type="spellStart"/>
      <w:r>
        <w:t>vale</w:t>
      </w:r>
      <w:proofErr w:type="spellEnd"/>
      <w:r>
        <w:t xml:space="preserve">. </w:t>
      </w:r>
    </w:p>
    <w:sectPr w:rsidR="00D612C9" w:rsidRPr="00F104BC" w:rsidSect="00D612C9">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58" w:rsidRDefault="005D04CF" w:rsidP="004611D5">
    <w:pPr>
      <w:pStyle w:val="Pieddepage"/>
      <w:framePr w:wrap="around" w:vAnchor="text" w:hAnchor="margin" w:xAlign="center" w:y="1"/>
      <w:rPr>
        <w:rStyle w:val="Numrodepage"/>
      </w:rPr>
    </w:pPr>
    <w:r>
      <w:rPr>
        <w:rStyle w:val="Numrodepage"/>
      </w:rPr>
      <w:fldChar w:fldCharType="begin"/>
    </w:r>
    <w:r w:rsidR="007F1258">
      <w:rPr>
        <w:rStyle w:val="Numrodepage"/>
      </w:rPr>
      <w:instrText xml:space="preserve">PAGE  </w:instrText>
    </w:r>
    <w:r>
      <w:rPr>
        <w:rStyle w:val="Numrodepage"/>
      </w:rPr>
      <w:fldChar w:fldCharType="end"/>
    </w:r>
  </w:p>
  <w:p w:rsidR="007F1258" w:rsidRDefault="007F1258">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58" w:rsidRDefault="005D04CF" w:rsidP="004611D5">
    <w:pPr>
      <w:pStyle w:val="Pieddepage"/>
      <w:framePr w:wrap="around" w:vAnchor="text" w:hAnchor="margin" w:xAlign="center" w:y="1"/>
      <w:rPr>
        <w:rStyle w:val="Numrodepage"/>
      </w:rPr>
    </w:pPr>
    <w:r>
      <w:rPr>
        <w:rStyle w:val="Numrodepage"/>
      </w:rPr>
      <w:fldChar w:fldCharType="begin"/>
    </w:r>
    <w:r w:rsidR="007F1258">
      <w:rPr>
        <w:rStyle w:val="Numrodepage"/>
      </w:rPr>
      <w:instrText xml:space="preserve">PAGE  </w:instrText>
    </w:r>
    <w:r>
      <w:rPr>
        <w:rStyle w:val="Numrodepage"/>
      </w:rPr>
      <w:fldChar w:fldCharType="separate"/>
    </w:r>
    <w:r w:rsidR="00677155">
      <w:rPr>
        <w:rStyle w:val="Numrodepage"/>
        <w:noProof/>
      </w:rPr>
      <w:t>2</w:t>
    </w:r>
    <w:r>
      <w:rPr>
        <w:rStyle w:val="Numrodepage"/>
      </w:rPr>
      <w:fldChar w:fldCharType="end"/>
    </w:r>
  </w:p>
  <w:p w:rsidR="007F1258" w:rsidRDefault="007F1258">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F1258" w:rsidRDefault="007F1258" w:rsidP="008E0FD0">
      <w:pPr>
        <w:pStyle w:val="Notedebasdepage"/>
      </w:pPr>
      <w:r>
        <w:rPr>
          <w:rStyle w:val="Marquenotebasdepage"/>
        </w:rPr>
        <w:footnoteRef/>
      </w:r>
      <w:r>
        <w:t xml:space="preserve"> Citation modifiée de Virgile, </w:t>
      </w:r>
      <w:r w:rsidRPr="008E0FD0">
        <w:rPr>
          <w:i/>
        </w:rPr>
        <w:t>Énéide</w:t>
      </w:r>
      <w:r>
        <w:t xml:space="preserve">, 2, 710 : </w:t>
      </w:r>
      <w:proofErr w:type="spellStart"/>
      <w:r w:rsidRPr="008E0FD0">
        <w:rPr>
          <w:i/>
        </w:rPr>
        <w:t>una</w:t>
      </w:r>
      <w:proofErr w:type="spellEnd"/>
      <w:r w:rsidRPr="008E0FD0">
        <w:rPr>
          <w:i/>
        </w:rPr>
        <w:t xml:space="preserve"> </w:t>
      </w:r>
      <w:proofErr w:type="spellStart"/>
      <w:r w:rsidRPr="008E0FD0">
        <w:rPr>
          <w:i/>
        </w:rPr>
        <w:t>salus</w:t>
      </w:r>
      <w:proofErr w:type="spellEnd"/>
      <w:r w:rsidRPr="008E0FD0">
        <w:rPr>
          <w:i/>
        </w:rPr>
        <w:t xml:space="preserve"> </w:t>
      </w:r>
      <w:proofErr w:type="spellStart"/>
      <w:r w:rsidRPr="008E0FD0">
        <w:rPr>
          <w:i/>
        </w:rPr>
        <w:t>ambobus</w:t>
      </w:r>
      <w:proofErr w:type="spellEnd"/>
      <w:r w:rsidRPr="008E0FD0">
        <w:rPr>
          <w:i/>
        </w:rPr>
        <w:t xml:space="preserve"> </w:t>
      </w:r>
      <w:proofErr w:type="spellStart"/>
      <w:r w:rsidRPr="008E0FD0">
        <w:rPr>
          <w:i/>
        </w:rPr>
        <w:t>erit</w:t>
      </w:r>
      <w:proofErr w:type="spellEnd"/>
      <w:r>
        <w:t xml:space="preserve">. </w:t>
      </w:r>
    </w:p>
  </w:footnote>
  <w:footnote w:id="0">
    <w:p w:rsidR="007F1258" w:rsidRDefault="007F1258">
      <w:pPr>
        <w:pStyle w:val="Notedebasdepage"/>
      </w:pPr>
      <w:r>
        <w:rPr>
          <w:rStyle w:val="Marquenotebasdepage"/>
        </w:rPr>
        <w:footnoteRef/>
      </w:r>
      <w:r>
        <w:t xml:space="preserve"> Citation ou </w:t>
      </w:r>
      <w:proofErr w:type="spellStart"/>
      <w:r>
        <w:t>pseudo-citation</w:t>
      </w:r>
      <w:proofErr w:type="spellEnd"/>
      <w:r>
        <w:t xml:space="preserve"> d’une source </w:t>
      </w:r>
      <w:proofErr w:type="spellStart"/>
      <w:r>
        <w:t>intéterminée</w:t>
      </w:r>
      <w:proofErr w:type="spellEnd"/>
      <w:r>
        <w:t xml:space="preserve">. </w:t>
      </w:r>
    </w:p>
  </w:footnote>
  <w:footnote w:id="1">
    <w:p w:rsidR="007F1258" w:rsidRDefault="007F1258">
      <w:pPr>
        <w:pStyle w:val="Notedebasdepage"/>
      </w:pPr>
      <w:r>
        <w:rPr>
          <w:rStyle w:val="Marquenotebasdepage"/>
        </w:rPr>
        <w:footnoteRef/>
      </w:r>
      <w:r>
        <w:t xml:space="preserve"> Le duc de Liancourt a été l’ami et le protecteur de Théophile avant son incarcération.</w:t>
      </w:r>
    </w:p>
  </w:footnote>
  <w:footnote w:id="2">
    <w:p w:rsidR="007F1258" w:rsidRDefault="007F1258">
      <w:pPr>
        <w:pStyle w:val="Notedebasdepage"/>
      </w:pPr>
      <w:r>
        <w:rPr>
          <w:rStyle w:val="Marquenotebasdepage"/>
        </w:rPr>
        <w:footnoteRef/>
      </w:r>
      <w:r>
        <w:t xml:space="preserve"> François </w:t>
      </w:r>
      <w:proofErr w:type="spellStart"/>
      <w:r>
        <w:t>Luillier</w:t>
      </w:r>
      <w:proofErr w:type="spellEnd"/>
      <w:r>
        <w:t xml:space="preserve">, conseiller du roi et trésorier de France, libertin notoire, est l’ami et le protecteur de Des Barreaux. Il s’est montré un fidèle soutien de Théophile dès sa mise en accusation et l’a hébergé après sa libération. </w:t>
      </w:r>
    </w:p>
  </w:footnote>
  <w:footnote w:id="3">
    <w:p w:rsidR="007F1258" w:rsidRDefault="007F1258">
      <w:pPr>
        <w:pStyle w:val="Notedebasdepage"/>
      </w:pPr>
      <w:r>
        <w:rPr>
          <w:rStyle w:val="Marquenotebasdepage"/>
        </w:rPr>
        <w:footnoteRef/>
      </w:r>
      <w:r>
        <w:t xml:space="preserve"> Citation d’Ovide, </w:t>
      </w:r>
      <w:r w:rsidRPr="008E0FD0">
        <w:rPr>
          <w:i/>
        </w:rPr>
        <w:t>Héroïde</w:t>
      </w:r>
      <w:r>
        <w:t xml:space="preserve">s, II, 8. </w:t>
      </w:r>
    </w:p>
  </w:footnote>
  <w:footnote w:id="4">
    <w:p w:rsidR="007F1258" w:rsidRDefault="007F1258">
      <w:pPr>
        <w:pStyle w:val="Notedebasdepage"/>
      </w:pPr>
      <w:r>
        <w:rPr>
          <w:rStyle w:val="Marquenotebasdepage"/>
        </w:rPr>
        <w:footnoteRef/>
      </w:r>
      <w:r>
        <w:t xml:space="preserve"> Sur le chemin du retour de Riom à Paris, Des Barreaux s’est arrêté à Chenailles pour assister dans ses derniers moments son oncle paternel, François </w:t>
      </w:r>
      <w:proofErr w:type="spellStart"/>
      <w:r>
        <w:t>Luillier</w:t>
      </w:r>
      <w:proofErr w:type="spellEnd"/>
      <w:r>
        <w:t xml:space="preserve"> duc de Chenailles. </w:t>
      </w:r>
    </w:p>
  </w:footnote>
  <w:footnote w:id="5">
    <w:p w:rsidR="007F1258" w:rsidRDefault="007F1258">
      <w:pPr>
        <w:pStyle w:val="Notedebasdepage"/>
      </w:pPr>
      <w:r>
        <w:rPr>
          <w:rStyle w:val="Marquenotebasdepage"/>
        </w:rPr>
        <w:footnoteRef/>
      </w:r>
      <w:r>
        <w:t xml:space="preserve"> Le duc de Montmorency, protecteur de Théophile, doit rejoindre le siège de son commandement de la flotte, l’île de Ré ; le poète est tenu de le suivre et d’y résider avec lui.  </w:t>
      </w:r>
    </w:p>
  </w:footnote>
  <w:footnote w:id="6">
    <w:p w:rsidR="007F1258" w:rsidRDefault="007F1258">
      <w:pPr>
        <w:pStyle w:val="Notedebasdepage"/>
      </w:pPr>
      <w:r>
        <w:rPr>
          <w:rStyle w:val="Marquenotebasdepage"/>
        </w:rPr>
        <w:footnoteRef/>
      </w:r>
      <w:r>
        <w:t xml:space="preserve"> Sur le chemin de Paris à l’île de Ré le duc de Montmorency a dû s’arrêter à Bourges pour rendre visite à son beau-frère, le prince de Condé. </w:t>
      </w:r>
    </w:p>
  </w:footnote>
  <w:footnote w:id="7">
    <w:p w:rsidR="007F1258" w:rsidRDefault="007F1258">
      <w:pPr>
        <w:pStyle w:val="Notedebasdepage"/>
      </w:pPr>
      <w:r>
        <w:rPr>
          <w:rStyle w:val="Marquenotebasdepage"/>
        </w:rPr>
        <w:footnoteRef/>
      </w:r>
      <w:r>
        <w:t xml:space="preserve"> Les astérisques dissimulent le nom de la ville de Bourges. </w:t>
      </w:r>
    </w:p>
  </w:footnote>
  <w:footnote w:id="8">
    <w:p w:rsidR="007F1258" w:rsidRDefault="007F1258">
      <w:pPr>
        <w:pStyle w:val="Notedebasdepage"/>
      </w:pPr>
      <w:r>
        <w:rPr>
          <w:rStyle w:val="Marquenotebasdepage"/>
        </w:rPr>
        <w:footnoteRef/>
      </w:r>
      <w:r>
        <w:t xml:space="preserve"> Au nom du prince (le prince de Condé, gouverneur de la ville). </w:t>
      </w:r>
    </w:p>
  </w:footnote>
  <w:footnote w:id="9">
    <w:p w:rsidR="007F1258" w:rsidRDefault="007F1258">
      <w:pPr>
        <w:pStyle w:val="Notedebasdepage"/>
      </w:pPr>
      <w:r>
        <w:rPr>
          <w:rStyle w:val="Marquenotebasdepage"/>
        </w:rPr>
        <w:footnoteRef/>
      </w:r>
      <w:r>
        <w:t xml:space="preserve"> Le duc de Montmorency. </w:t>
      </w:r>
    </w:p>
  </w:footnote>
  <w:footnote w:id="10">
    <w:p w:rsidR="007F1258" w:rsidRDefault="007F1258">
      <w:pPr>
        <w:pStyle w:val="Notedebasdepage"/>
      </w:pPr>
      <w:r>
        <w:rPr>
          <w:rStyle w:val="Marquenotebasdepage"/>
        </w:rPr>
        <w:footnoteRef/>
      </w:r>
      <w:r>
        <w:t xml:space="preserve"> Selon Frédéric </w:t>
      </w:r>
      <w:proofErr w:type="spellStart"/>
      <w:r>
        <w:t>Lachèvre</w:t>
      </w:r>
      <w:proofErr w:type="spellEnd"/>
      <w:r>
        <w:t>, les astérisques dissimulent le nom du P. Cotton, l’un des jésuites les plus influents de l’époque. Il a été le précepteur du roi, et est devenu provincial de Paris en 1624. Antoine Adam pense qu’il s’agit du père Garasse, le jésuite acharné à perdre Théophile.</w:t>
      </w:r>
    </w:p>
  </w:footnote>
  <w:footnote w:id="11">
    <w:p w:rsidR="007F1258" w:rsidRDefault="007F1258">
      <w:pPr>
        <w:pStyle w:val="Notedebasdepage"/>
      </w:pPr>
      <w:r>
        <w:rPr>
          <w:rStyle w:val="Marquenotebasdepage"/>
        </w:rPr>
        <w:footnoteRef/>
      </w:r>
      <w:r>
        <w:t xml:space="preserve"> Probablement François </w:t>
      </w:r>
      <w:proofErr w:type="spellStart"/>
      <w:r>
        <w:t>Luillier</w:t>
      </w:r>
      <w:proofErr w:type="spellEnd"/>
      <w:r>
        <w:t xml:space="preserve">, l’ami commun. </w:t>
      </w:r>
    </w:p>
  </w:footnote>
  <w:footnote w:id="12">
    <w:p w:rsidR="007F1258" w:rsidRDefault="007F1258">
      <w:pPr>
        <w:pStyle w:val="Notedebasdepage"/>
      </w:pPr>
      <w:r>
        <w:rPr>
          <w:rStyle w:val="Marquenotebasdepage"/>
        </w:rPr>
        <w:footnoteRef/>
      </w:r>
      <w:r w:rsidR="002D3E74">
        <w:t xml:space="preserve"> Le médecin Guy de L</w:t>
      </w:r>
      <w:r>
        <w:t xml:space="preserve">a Brosse a soigné Théophile après sa sortie de prison et jusqu’à sa mort survenue à Paris le 25 novembre 1626.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E8E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4"/>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12C9"/>
    <w:rsid w:val="00061DBD"/>
    <w:rsid w:val="001C3F56"/>
    <w:rsid w:val="00253632"/>
    <w:rsid w:val="002C1982"/>
    <w:rsid w:val="002D3E74"/>
    <w:rsid w:val="004611D5"/>
    <w:rsid w:val="005D04CF"/>
    <w:rsid w:val="006364B4"/>
    <w:rsid w:val="00670EEF"/>
    <w:rsid w:val="00677155"/>
    <w:rsid w:val="0072560B"/>
    <w:rsid w:val="007F1258"/>
    <w:rsid w:val="008E0FD0"/>
    <w:rsid w:val="00A8093A"/>
    <w:rsid w:val="00B24E59"/>
    <w:rsid w:val="00D612C9"/>
    <w:rsid w:val="00D75E49"/>
    <w:rsid w:val="00EA4BF1"/>
    <w:rsid w:val="00F104BC"/>
    <w:rsid w:val="00F6128B"/>
    <w:rsid w:val="00F67BEA"/>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8B"/>
    <w:pPr>
      <w:spacing w:before="120" w:after="120"/>
      <w:ind w:firstLine="709"/>
      <w:jc w:val="both"/>
    </w:pPr>
    <w:rPr>
      <w:rFonts w:ascii="Times New Roman" w:hAnsi="Times New Roman"/>
      <w:color w:val="333333"/>
    </w:rPr>
  </w:style>
  <w:style w:type="paragraph" w:styleId="Titre1">
    <w:name w:val="heading 1"/>
    <w:basedOn w:val="Normal"/>
    <w:next w:val="Normal"/>
    <w:link w:val="Titre1Car"/>
    <w:uiPriority w:val="9"/>
    <w:qFormat/>
    <w:rsid w:val="00F6128B"/>
    <w:pPr>
      <w:keepNext/>
      <w:keepLines/>
      <w:spacing w:before="240" w:after="240"/>
      <w:ind w:firstLine="0"/>
      <w:jc w:val="center"/>
      <w:outlineLvl w:val="0"/>
    </w:pPr>
    <w:rPr>
      <w:rFonts w:eastAsiaTheme="majorEastAsia" w:cstheme="majorBidi"/>
      <w:bCs/>
      <w:smallCaps/>
      <w:color w:val="auto"/>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itationvers">
    <w:name w:val="citation vers"/>
    <w:basedOn w:val="Citation"/>
    <w:qFormat/>
    <w:rsid w:val="0021338C"/>
    <w:pPr>
      <w:ind w:left="1134"/>
      <w:contextualSpacing/>
    </w:pPr>
  </w:style>
  <w:style w:type="paragraph" w:styleId="Citation">
    <w:name w:val="Quote"/>
    <w:basedOn w:val="Normal"/>
    <w:next w:val="Normal"/>
    <w:link w:val="CitationCar"/>
    <w:uiPriority w:val="29"/>
    <w:qFormat/>
    <w:rsid w:val="0021338C"/>
    <w:pPr>
      <w:spacing w:beforeLines="50" w:afterLines="50"/>
      <w:ind w:left="851" w:right="567" w:firstLine="454"/>
    </w:pPr>
    <w:rPr>
      <w:rFonts w:eastAsia="Times New Roman" w:cs="Times New Roman"/>
      <w:sz w:val="18"/>
      <w:lang w:eastAsia="fr-FR"/>
    </w:rPr>
  </w:style>
  <w:style w:type="character" w:customStyle="1" w:styleId="CitationCar">
    <w:name w:val="Citation Car"/>
    <w:basedOn w:val="Policepardfaut"/>
    <w:link w:val="Citation"/>
    <w:uiPriority w:val="29"/>
    <w:rsid w:val="0021338C"/>
    <w:rPr>
      <w:rFonts w:ascii="Times New Roman" w:eastAsia="Times New Roman" w:hAnsi="Times New Roman" w:cs="Times New Roman"/>
      <w:sz w:val="18"/>
      <w:lang w:eastAsia="fr-FR"/>
    </w:rPr>
  </w:style>
  <w:style w:type="paragraph" w:customStyle="1" w:styleId="citationversitaliques">
    <w:name w:val="citation vers italiques"/>
    <w:basedOn w:val="citationvers"/>
    <w:qFormat/>
    <w:rsid w:val="004611D5"/>
    <w:rPr>
      <w:i/>
      <w:sz w:val="24"/>
    </w:rPr>
  </w:style>
  <w:style w:type="paragraph" w:customStyle="1" w:styleId="citationitaliques">
    <w:name w:val="citation italiques"/>
    <w:basedOn w:val="Citation"/>
    <w:qFormat/>
    <w:rsid w:val="0021338C"/>
    <w:rPr>
      <w:i/>
    </w:rPr>
  </w:style>
  <w:style w:type="character" w:customStyle="1" w:styleId="Titre1Car">
    <w:name w:val="Titre 1 Car"/>
    <w:basedOn w:val="Policepardfaut"/>
    <w:link w:val="Titre1"/>
    <w:uiPriority w:val="9"/>
    <w:rsid w:val="00F6128B"/>
    <w:rPr>
      <w:rFonts w:ascii="Times New Roman" w:eastAsiaTheme="majorEastAsia" w:hAnsi="Times New Roman" w:cstheme="majorBidi"/>
      <w:bCs/>
      <w:smallCaps/>
      <w:szCs w:val="32"/>
    </w:rPr>
  </w:style>
  <w:style w:type="paragraph" w:styleId="Pieddepage">
    <w:name w:val="footer"/>
    <w:basedOn w:val="Normal"/>
    <w:link w:val="PieddepageCar"/>
    <w:uiPriority w:val="99"/>
    <w:semiHidden/>
    <w:unhideWhenUsed/>
    <w:rsid w:val="00EA4BF1"/>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EA4BF1"/>
    <w:rPr>
      <w:rFonts w:ascii="Times New Roman" w:hAnsi="Times New Roman"/>
      <w:color w:val="333333"/>
    </w:rPr>
  </w:style>
  <w:style w:type="character" w:styleId="Numrodepage">
    <w:name w:val="page number"/>
    <w:basedOn w:val="Policepardfaut"/>
    <w:uiPriority w:val="99"/>
    <w:semiHidden/>
    <w:unhideWhenUsed/>
    <w:rsid w:val="00EA4BF1"/>
  </w:style>
  <w:style w:type="paragraph" w:styleId="Notedebasdepage">
    <w:name w:val="footnote text"/>
    <w:basedOn w:val="Normal"/>
    <w:link w:val="NotedebasdepageCar"/>
    <w:uiPriority w:val="99"/>
    <w:unhideWhenUsed/>
    <w:rsid w:val="008E0FD0"/>
    <w:pPr>
      <w:spacing w:before="0"/>
      <w:ind w:firstLine="0"/>
    </w:pPr>
    <w:rPr>
      <w:sz w:val="20"/>
    </w:rPr>
  </w:style>
  <w:style w:type="character" w:customStyle="1" w:styleId="NotedebasdepageCar">
    <w:name w:val="Note de bas de page Car"/>
    <w:basedOn w:val="Policepardfaut"/>
    <w:link w:val="Notedebasdepage"/>
    <w:uiPriority w:val="99"/>
    <w:rsid w:val="008E0FD0"/>
    <w:rPr>
      <w:rFonts w:ascii="Times New Roman" w:hAnsi="Times New Roman"/>
      <w:color w:val="333333"/>
      <w:sz w:val="20"/>
    </w:rPr>
  </w:style>
  <w:style w:type="character" w:styleId="Marquenotebasdepage">
    <w:name w:val="footnote reference"/>
    <w:basedOn w:val="Policepardfaut"/>
    <w:uiPriority w:val="99"/>
    <w:semiHidden/>
    <w:unhideWhenUsed/>
    <w:rsid w:val="004611D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5</Pages>
  <Words>1448</Words>
  <Characters>8257</Characters>
  <Application>Microsoft Macintosh Word</Application>
  <DocSecurity>0</DocSecurity>
  <Lines>68</Lines>
  <Paragraphs>16</Paragraphs>
  <ScaleCrop>false</ScaleCrop>
  <Company>ENS Lettres et Sciences Humaines</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Michele Rosellini</cp:lastModifiedBy>
  <cp:revision>5</cp:revision>
  <cp:lastPrinted>2016-04-19T23:09:00Z</cp:lastPrinted>
  <dcterms:created xsi:type="dcterms:W3CDTF">2016-04-14T21:45:00Z</dcterms:created>
  <dcterms:modified xsi:type="dcterms:W3CDTF">2016-04-19T23:17:00Z</dcterms:modified>
</cp:coreProperties>
</file>